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D4376" w14:textId="77777777" w:rsidR="000570B3" w:rsidRPr="00580CFE" w:rsidRDefault="009C7A92" w:rsidP="00A8665A">
      <w:pPr>
        <w:jc w:val="center"/>
        <w:rPr>
          <w:rFonts w:asciiTheme="minorHAnsi" w:hAnsiTheme="minorHAnsi" w:cstheme="minorHAnsi"/>
          <w:b/>
          <w:bCs/>
          <w:sz w:val="20"/>
          <w:szCs w:val="20"/>
        </w:rPr>
      </w:pPr>
      <w:r w:rsidRPr="00580CFE">
        <w:rPr>
          <w:rFonts w:asciiTheme="minorHAnsi" w:hAnsiTheme="minorHAnsi" w:cstheme="minorHAnsi"/>
          <w:b/>
          <w:sz w:val="20"/>
          <w:szCs w:val="20"/>
        </w:rPr>
        <w:t xml:space="preserve">Taxes </w:t>
      </w:r>
      <w:r w:rsidR="000570B3" w:rsidRPr="00580CFE">
        <w:rPr>
          <w:rFonts w:asciiTheme="minorHAnsi" w:hAnsiTheme="minorHAnsi" w:cstheme="minorHAnsi"/>
          <w:b/>
          <w:sz w:val="20"/>
          <w:szCs w:val="20"/>
        </w:rPr>
        <w:t xml:space="preserve">Applicable </w:t>
      </w:r>
      <w:r w:rsidRPr="00580CFE">
        <w:rPr>
          <w:rFonts w:asciiTheme="minorHAnsi" w:hAnsiTheme="minorHAnsi" w:cstheme="minorHAnsi"/>
          <w:b/>
          <w:sz w:val="20"/>
          <w:szCs w:val="20"/>
        </w:rPr>
        <w:t xml:space="preserve">under </w:t>
      </w:r>
      <w:r w:rsidR="000570B3" w:rsidRPr="00580CFE">
        <w:rPr>
          <w:rFonts w:asciiTheme="minorHAnsi" w:hAnsiTheme="minorHAnsi" w:cstheme="minorHAnsi"/>
          <w:b/>
          <w:bCs/>
          <w:sz w:val="20"/>
          <w:szCs w:val="20"/>
        </w:rPr>
        <w:t xml:space="preserve">GST Regime </w:t>
      </w:r>
      <w:r w:rsidRPr="00580CFE">
        <w:rPr>
          <w:rFonts w:asciiTheme="minorHAnsi" w:hAnsiTheme="minorHAnsi" w:cstheme="minorHAnsi"/>
          <w:b/>
          <w:bCs/>
          <w:sz w:val="20"/>
          <w:szCs w:val="20"/>
        </w:rPr>
        <w:t>for Petroleum Ope</w:t>
      </w:r>
      <w:r w:rsidR="004C107D" w:rsidRPr="00580CFE">
        <w:rPr>
          <w:rFonts w:asciiTheme="minorHAnsi" w:hAnsiTheme="minorHAnsi" w:cstheme="minorHAnsi"/>
          <w:b/>
          <w:bCs/>
          <w:sz w:val="20"/>
          <w:szCs w:val="20"/>
        </w:rPr>
        <w:t>ra</w:t>
      </w:r>
      <w:r w:rsidRPr="00580CFE">
        <w:rPr>
          <w:rFonts w:asciiTheme="minorHAnsi" w:hAnsiTheme="minorHAnsi" w:cstheme="minorHAnsi"/>
          <w:b/>
          <w:bCs/>
          <w:sz w:val="20"/>
          <w:szCs w:val="20"/>
        </w:rPr>
        <w:t>tion</w:t>
      </w:r>
    </w:p>
    <w:p w14:paraId="27ADD6A9" w14:textId="48263A90" w:rsidR="006F6480" w:rsidRPr="00580CFE" w:rsidRDefault="006F6480" w:rsidP="000570B3">
      <w:pPr>
        <w:rPr>
          <w:rFonts w:asciiTheme="minorHAnsi" w:hAnsiTheme="minorHAnsi" w:cstheme="minorHAnsi"/>
          <w:sz w:val="20"/>
          <w:szCs w:val="20"/>
        </w:rPr>
      </w:pPr>
      <w:r w:rsidRPr="00580CFE">
        <w:rPr>
          <w:rFonts w:asciiTheme="minorHAnsi" w:hAnsiTheme="minorHAnsi" w:cstheme="minorHAnsi"/>
          <w:sz w:val="20"/>
          <w:szCs w:val="20"/>
        </w:rPr>
        <w:tab/>
      </w:r>
      <w:r w:rsidRPr="00580CFE">
        <w:rPr>
          <w:rFonts w:asciiTheme="minorHAnsi" w:hAnsiTheme="minorHAnsi" w:cstheme="minorHAnsi"/>
          <w:sz w:val="20"/>
          <w:szCs w:val="20"/>
        </w:rPr>
        <w:tab/>
      </w:r>
    </w:p>
    <w:p w14:paraId="09B063E7" w14:textId="11704F5B" w:rsidR="006F6480" w:rsidRPr="00580CFE" w:rsidRDefault="006F6480" w:rsidP="006F6480">
      <w:pPr>
        <w:pStyle w:val="Default"/>
        <w:jc w:val="both"/>
        <w:rPr>
          <w:rFonts w:asciiTheme="minorHAnsi" w:hAnsiTheme="minorHAnsi" w:cstheme="minorHAnsi"/>
          <w:color w:val="auto"/>
          <w:sz w:val="20"/>
          <w:szCs w:val="20"/>
        </w:rPr>
      </w:pPr>
      <w:r w:rsidRPr="00580CFE">
        <w:rPr>
          <w:rFonts w:asciiTheme="minorHAnsi" w:hAnsiTheme="minorHAnsi" w:cstheme="minorHAnsi"/>
          <w:color w:val="auto"/>
          <w:sz w:val="20"/>
          <w:szCs w:val="20"/>
        </w:rPr>
        <w:t>Vedanta Ltd (Division - Cairn Oil &amp; Gas) is a Company engaged into exploration &amp; production of Petroleum Crude &amp;Natural Gas</w:t>
      </w:r>
      <w:r w:rsidR="00F53825">
        <w:rPr>
          <w:rFonts w:asciiTheme="minorHAnsi" w:hAnsiTheme="minorHAnsi" w:cstheme="minorHAnsi"/>
          <w:color w:val="auto"/>
          <w:sz w:val="20"/>
          <w:szCs w:val="20"/>
        </w:rPr>
        <w:t xml:space="preserve"> </w:t>
      </w:r>
      <w:r w:rsidRPr="00580CFE">
        <w:rPr>
          <w:rFonts w:asciiTheme="minorHAnsi" w:hAnsiTheme="minorHAnsi" w:cstheme="minorHAnsi"/>
          <w:color w:val="auto"/>
          <w:sz w:val="20"/>
          <w:szCs w:val="20"/>
        </w:rPr>
        <w:t xml:space="preserve">(E&amp;P sector) and as an Operator is eligible for various benefits </w:t>
      </w:r>
      <w:proofErr w:type="gramStart"/>
      <w:r w:rsidRPr="00580CFE">
        <w:rPr>
          <w:rFonts w:asciiTheme="minorHAnsi" w:hAnsiTheme="minorHAnsi" w:cstheme="minorHAnsi"/>
          <w:color w:val="auto"/>
          <w:sz w:val="20"/>
          <w:szCs w:val="20"/>
        </w:rPr>
        <w:t>namely;</w:t>
      </w:r>
      <w:proofErr w:type="gramEnd"/>
    </w:p>
    <w:p w14:paraId="4EF542EC" w14:textId="77777777" w:rsidR="006F6480" w:rsidRPr="00580CFE" w:rsidRDefault="006F6480" w:rsidP="006F6480">
      <w:pPr>
        <w:pStyle w:val="Default"/>
        <w:jc w:val="both"/>
        <w:rPr>
          <w:rFonts w:asciiTheme="minorHAnsi" w:hAnsiTheme="minorHAnsi" w:cstheme="minorHAnsi"/>
          <w:color w:val="auto"/>
          <w:sz w:val="20"/>
          <w:szCs w:val="20"/>
        </w:rPr>
      </w:pPr>
    </w:p>
    <w:p w14:paraId="321545CE" w14:textId="0EFA5B03" w:rsidR="006F6480" w:rsidRPr="00580CFE" w:rsidRDefault="004937BC" w:rsidP="006F6480">
      <w:pPr>
        <w:pStyle w:val="Default"/>
        <w:numPr>
          <w:ilvl w:val="0"/>
          <w:numId w:val="12"/>
        </w:numPr>
        <w:jc w:val="both"/>
        <w:rPr>
          <w:rFonts w:asciiTheme="minorHAnsi" w:hAnsiTheme="minorHAnsi" w:cstheme="minorHAnsi"/>
          <w:color w:val="auto"/>
          <w:sz w:val="20"/>
          <w:szCs w:val="20"/>
        </w:rPr>
      </w:pPr>
      <w:r w:rsidRPr="00580CFE">
        <w:rPr>
          <w:rFonts w:asciiTheme="minorHAnsi" w:hAnsiTheme="minorHAnsi" w:cstheme="minorHAnsi"/>
          <w:color w:val="auto"/>
          <w:sz w:val="20"/>
          <w:szCs w:val="20"/>
        </w:rPr>
        <w:t xml:space="preserve">Import of goods - </w:t>
      </w:r>
      <w:r w:rsidR="006F6480" w:rsidRPr="00580CFE">
        <w:rPr>
          <w:rFonts w:asciiTheme="minorHAnsi" w:hAnsiTheme="minorHAnsi" w:cstheme="minorHAnsi"/>
          <w:color w:val="auto"/>
          <w:sz w:val="20"/>
          <w:szCs w:val="20"/>
        </w:rPr>
        <w:t>Basic Customs Duty exemption &amp; concessional rate of IGST for Import of goods into India vide Notification No. 50/2017-Customs dated 30.06.2017 under Serial No. 404 condition 48</w:t>
      </w:r>
      <w:r w:rsidRPr="00580CFE">
        <w:rPr>
          <w:rFonts w:asciiTheme="minorHAnsi" w:hAnsiTheme="minorHAnsi" w:cstheme="minorHAnsi"/>
          <w:color w:val="auto"/>
          <w:sz w:val="20"/>
          <w:szCs w:val="20"/>
        </w:rPr>
        <w:t xml:space="preserve"> as amended by notification 02/2022-customs dated 01.02.2022 and 40/2022-customs dated 13.07.2022</w:t>
      </w:r>
      <w:r w:rsidR="006F6480" w:rsidRPr="00580CFE">
        <w:rPr>
          <w:rFonts w:asciiTheme="minorHAnsi" w:hAnsiTheme="minorHAnsi" w:cstheme="minorHAnsi"/>
          <w:color w:val="auto"/>
          <w:sz w:val="20"/>
          <w:szCs w:val="20"/>
        </w:rPr>
        <w:t xml:space="preserve">. </w:t>
      </w:r>
    </w:p>
    <w:p w14:paraId="7523C327" w14:textId="61CED082" w:rsidR="006F6480" w:rsidRPr="00580CFE" w:rsidRDefault="004937BC" w:rsidP="006F6480">
      <w:pPr>
        <w:pStyle w:val="Default"/>
        <w:numPr>
          <w:ilvl w:val="0"/>
          <w:numId w:val="12"/>
        </w:numPr>
        <w:jc w:val="both"/>
        <w:rPr>
          <w:rFonts w:asciiTheme="minorHAnsi" w:hAnsiTheme="minorHAnsi" w:cstheme="minorHAnsi"/>
          <w:color w:val="auto"/>
          <w:sz w:val="20"/>
          <w:szCs w:val="20"/>
        </w:rPr>
      </w:pPr>
      <w:r w:rsidRPr="00580CFE">
        <w:rPr>
          <w:rFonts w:asciiTheme="minorHAnsi" w:hAnsiTheme="minorHAnsi" w:cstheme="minorHAnsi"/>
          <w:color w:val="auto"/>
          <w:sz w:val="20"/>
          <w:szCs w:val="20"/>
        </w:rPr>
        <w:t xml:space="preserve">Domestic supply of goods - </w:t>
      </w:r>
      <w:r w:rsidR="006F6480" w:rsidRPr="00580CFE">
        <w:rPr>
          <w:rFonts w:asciiTheme="minorHAnsi" w:hAnsiTheme="minorHAnsi" w:cstheme="minorHAnsi"/>
          <w:color w:val="auto"/>
          <w:sz w:val="20"/>
          <w:szCs w:val="20"/>
        </w:rPr>
        <w:t>Concessional GST @</w:t>
      </w:r>
      <w:r w:rsidRPr="00580CFE">
        <w:rPr>
          <w:rFonts w:asciiTheme="minorHAnsi" w:hAnsiTheme="minorHAnsi" w:cstheme="minorHAnsi"/>
          <w:color w:val="auto"/>
          <w:sz w:val="20"/>
          <w:szCs w:val="20"/>
        </w:rPr>
        <w:t>12</w:t>
      </w:r>
      <w:r w:rsidR="006F6480" w:rsidRPr="00580CFE">
        <w:rPr>
          <w:rFonts w:asciiTheme="minorHAnsi" w:hAnsiTheme="minorHAnsi" w:cstheme="minorHAnsi"/>
          <w:color w:val="auto"/>
          <w:sz w:val="20"/>
          <w:szCs w:val="20"/>
        </w:rPr>
        <w:t xml:space="preserve">% </w:t>
      </w:r>
      <w:r w:rsidRPr="00580CFE">
        <w:rPr>
          <w:rFonts w:asciiTheme="minorHAnsi" w:hAnsiTheme="minorHAnsi" w:cstheme="minorHAnsi"/>
          <w:color w:val="auto"/>
          <w:sz w:val="20"/>
          <w:szCs w:val="20"/>
        </w:rPr>
        <w:t xml:space="preserve">or GST as per HSN, (whichever is lower) </w:t>
      </w:r>
      <w:r w:rsidR="006F6480" w:rsidRPr="00580CFE">
        <w:rPr>
          <w:rFonts w:asciiTheme="minorHAnsi" w:hAnsiTheme="minorHAnsi" w:cstheme="minorHAnsi"/>
          <w:color w:val="auto"/>
          <w:sz w:val="20"/>
          <w:szCs w:val="20"/>
        </w:rPr>
        <w:t xml:space="preserve">for all domestic supplies of goods required in connection with petroleum operations vide Notification no 03/2017-IGST(Rate) dated 28.06.2017 </w:t>
      </w:r>
      <w:r w:rsidRPr="00580CFE">
        <w:rPr>
          <w:rFonts w:asciiTheme="minorHAnsi" w:hAnsiTheme="minorHAnsi" w:cstheme="minorHAnsi"/>
          <w:color w:val="auto"/>
          <w:sz w:val="20"/>
          <w:szCs w:val="20"/>
        </w:rPr>
        <w:t xml:space="preserve">as amended by notification 08/2022-Central Tax (Rate) dated 13.07.2022 </w:t>
      </w:r>
      <w:r w:rsidR="006F6480" w:rsidRPr="00580CFE">
        <w:rPr>
          <w:rFonts w:asciiTheme="minorHAnsi" w:hAnsiTheme="minorHAnsi" w:cstheme="minorHAnsi"/>
          <w:color w:val="auto"/>
          <w:sz w:val="20"/>
          <w:szCs w:val="20"/>
        </w:rPr>
        <w:t xml:space="preserve">and similar Notifications issued under GST Law. </w:t>
      </w:r>
    </w:p>
    <w:p w14:paraId="7802AEC5" w14:textId="77777777" w:rsidR="006F6480" w:rsidRPr="00367E58" w:rsidRDefault="006F6480" w:rsidP="006F6480">
      <w:pPr>
        <w:pStyle w:val="Default"/>
        <w:ind w:left="720"/>
        <w:jc w:val="both"/>
        <w:rPr>
          <w:rFonts w:asciiTheme="minorHAnsi" w:hAnsiTheme="minorHAnsi" w:cstheme="minorHAnsi"/>
          <w:color w:val="auto"/>
          <w:sz w:val="20"/>
          <w:szCs w:val="20"/>
        </w:rPr>
      </w:pPr>
    </w:p>
    <w:p w14:paraId="19BA8FF9" w14:textId="77777777" w:rsidR="00580CFE" w:rsidRDefault="006F6480" w:rsidP="006F6480">
      <w:pPr>
        <w:pStyle w:val="Default"/>
        <w:jc w:val="both"/>
        <w:rPr>
          <w:rFonts w:asciiTheme="minorHAnsi" w:hAnsiTheme="minorHAnsi" w:cstheme="minorHAnsi"/>
          <w:color w:val="auto"/>
          <w:sz w:val="20"/>
          <w:szCs w:val="20"/>
        </w:rPr>
      </w:pPr>
      <w:r w:rsidRPr="00580CFE">
        <w:rPr>
          <w:rFonts w:asciiTheme="minorHAnsi" w:hAnsiTheme="minorHAnsi" w:cstheme="minorHAnsi"/>
          <w:color w:val="auto"/>
          <w:sz w:val="20"/>
          <w:szCs w:val="20"/>
        </w:rPr>
        <w:t xml:space="preserve">Such exemptions are available for goods specified in List 33 as mentioned in the Customs Notification &amp; List 1 of the GST Notification, required in connection with petroleum operations undertaken under specified contracts. The said exemptions are provided against </w:t>
      </w:r>
      <w:r w:rsidR="004937BC" w:rsidRPr="00580CFE">
        <w:rPr>
          <w:rFonts w:asciiTheme="minorHAnsi" w:hAnsiTheme="minorHAnsi" w:cstheme="minorHAnsi"/>
          <w:color w:val="auto"/>
          <w:sz w:val="20"/>
          <w:szCs w:val="20"/>
        </w:rPr>
        <w:t xml:space="preserve">appropriate </w:t>
      </w:r>
      <w:r w:rsidR="00580CFE">
        <w:rPr>
          <w:rFonts w:asciiTheme="minorHAnsi" w:hAnsiTheme="minorHAnsi" w:cstheme="minorHAnsi"/>
          <w:color w:val="auto"/>
          <w:sz w:val="20"/>
          <w:szCs w:val="20"/>
        </w:rPr>
        <w:t>documents i.e.</w:t>
      </w:r>
    </w:p>
    <w:p w14:paraId="1C53B905" w14:textId="5CDACF1F" w:rsidR="00580CFE" w:rsidRDefault="004937BC" w:rsidP="00580CFE">
      <w:pPr>
        <w:pStyle w:val="Default"/>
        <w:numPr>
          <w:ilvl w:val="0"/>
          <w:numId w:val="17"/>
        </w:numPr>
        <w:jc w:val="both"/>
        <w:rPr>
          <w:rFonts w:asciiTheme="minorHAnsi" w:hAnsiTheme="minorHAnsi" w:cstheme="minorHAnsi"/>
          <w:color w:val="auto"/>
          <w:sz w:val="20"/>
          <w:szCs w:val="20"/>
        </w:rPr>
      </w:pPr>
      <w:r w:rsidRPr="00580CFE">
        <w:rPr>
          <w:rFonts w:asciiTheme="minorHAnsi" w:hAnsiTheme="minorHAnsi" w:cstheme="minorHAnsi"/>
          <w:color w:val="auto"/>
          <w:sz w:val="20"/>
          <w:szCs w:val="20"/>
        </w:rPr>
        <w:t>exemption certificate</w:t>
      </w:r>
      <w:r w:rsidR="006F6480" w:rsidRPr="00580CFE">
        <w:rPr>
          <w:rFonts w:asciiTheme="minorHAnsi" w:hAnsiTheme="minorHAnsi" w:cstheme="minorHAnsi"/>
          <w:color w:val="auto"/>
          <w:sz w:val="20"/>
          <w:szCs w:val="20"/>
        </w:rPr>
        <w:t xml:space="preserve"> issued by </w:t>
      </w:r>
      <w:r w:rsidRPr="00580CFE">
        <w:rPr>
          <w:rFonts w:asciiTheme="minorHAnsi" w:hAnsiTheme="minorHAnsi" w:cstheme="minorHAnsi"/>
          <w:color w:val="auto"/>
          <w:sz w:val="20"/>
          <w:szCs w:val="20"/>
        </w:rPr>
        <w:t xml:space="preserve">Company </w:t>
      </w:r>
      <w:r w:rsidR="00580CFE">
        <w:rPr>
          <w:rFonts w:asciiTheme="minorHAnsi" w:hAnsiTheme="minorHAnsi" w:cstheme="minorHAnsi"/>
          <w:color w:val="auto"/>
          <w:sz w:val="20"/>
          <w:szCs w:val="20"/>
        </w:rPr>
        <w:t xml:space="preserve">in case of </w:t>
      </w:r>
      <w:proofErr w:type="gramStart"/>
      <w:r w:rsidR="00580CFE">
        <w:rPr>
          <w:rFonts w:asciiTheme="minorHAnsi" w:hAnsiTheme="minorHAnsi" w:cstheme="minorHAnsi"/>
          <w:color w:val="auto"/>
          <w:sz w:val="20"/>
          <w:szCs w:val="20"/>
        </w:rPr>
        <w:t>imports</w:t>
      </w:r>
      <w:proofErr w:type="gramEnd"/>
    </w:p>
    <w:p w14:paraId="7DA179B4" w14:textId="5D37EE63" w:rsidR="006F6480" w:rsidRPr="00580CFE" w:rsidRDefault="00580CFE" w:rsidP="004C23CD">
      <w:pPr>
        <w:pStyle w:val="Default"/>
        <w:numPr>
          <w:ilvl w:val="0"/>
          <w:numId w:val="17"/>
        </w:numPr>
        <w:jc w:val="both"/>
        <w:rPr>
          <w:rFonts w:asciiTheme="minorHAnsi" w:hAnsiTheme="minorHAnsi" w:cstheme="minorHAnsi"/>
          <w:sz w:val="20"/>
          <w:szCs w:val="20"/>
        </w:rPr>
      </w:pPr>
      <w:r w:rsidRPr="00580CFE">
        <w:rPr>
          <w:rFonts w:asciiTheme="minorHAnsi" w:hAnsiTheme="minorHAnsi" w:cstheme="minorHAnsi"/>
          <w:color w:val="auto"/>
          <w:sz w:val="20"/>
          <w:szCs w:val="20"/>
        </w:rPr>
        <w:t xml:space="preserve">Essentiality Certificate (EC) issued by </w:t>
      </w:r>
      <w:r w:rsidR="006F6480" w:rsidRPr="00580CFE">
        <w:rPr>
          <w:rFonts w:asciiTheme="minorHAnsi" w:hAnsiTheme="minorHAnsi" w:cstheme="minorHAnsi"/>
          <w:color w:val="auto"/>
          <w:sz w:val="20"/>
          <w:szCs w:val="20"/>
        </w:rPr>
        <w:t>Directorate General of Hydrocarbon</w:t>
      </w:r>
      <w:r w:rsidR="004937BC" w:rsidRPr="00580CFE">
        <w:rPr>
          <w:rFonts w:asciiTheme="minorHAnsi" w:hAnsiTheme="minorHAnsi" w:cstheme="minorHAnsi"/>
          <w:color w:val="auto"/>
          <w:sz w:val="20"/>
          <w:szCs w:val="20"/>
        </w:rPr>
        <w:t xml:space="preserve"> </w:t>
      </w:r>
      <w:r w:rsidR="006F6480" w:rsidRPr="00580CFE">
        <w:rPr>
          <w:rFonts w:asciiTheme="minorHAnsi" w:hAnsiTheme="minorHAnsi" w:cstheme="minorHAnsi"/>
          <w:color w:val="auto"/>
          <w:sz w:val="20"/>
          <w:szCs w:val="20"/>
        </w:rPr>
        <w:t>(DGH) under Ministry of Petroleum</w:t>
      </w:r>
      <w:r w:rsidR="004937BC" w:rsidRPr="00580CFE">
        <w:rPr>
          <w:rFonts w:asciiTheme="minorHAnsi" w:hAnsiTheme="minorHAnsi" w:cstheme="minorHAnsi"/>
          <w:color w:val="auto"/>
          <w:sz w:val="20"/>
          <w:szCs w:val="20"/>
        </w:rPr>
        <w:t xml:space="preserve"> in case of </w:t>
      </w:r>
      <w:r w:rsidR="005E21C7">
        <w:rPr>
          <w:rFonts w:asciiTheme="minorHAnsi" w:hAnsiTheme="minorHAnsi" w:cstheme="minorHAnsi"/>
          <w:color w:val="auto"/>
          <w:sz w:val="20"/>
          <w:szCs w:val="20"/>
        </w:rPr>
        <w:t>domestic</w:t>
      </w:r>
      <w:r w:rsidR="004937BC" w:rsidRPr="00580CFE">
        <w:rPr>
          <w:rFonts w:asciiTheme="minorHAnsi" w:hAnsiTheme="minorHAnsi" w:cstheme="minorHAnsi"/>
          <w:color w:val="auto"/>
          <w:sz w:val="20"/>
          <w:szCs w:val="20"/>
        </w:rPr>
        <w:t xml:space="preserve"> </w:t>
      </w:r>
      <w:proofErr w:type="gramStart"/>
      <w:r>
        <w:rPr>
          <w:rFonts w:asciiTheme="minorHAnsi" w:hAnsiTheme="minorHAnsi" w:cstheme="minorHAnsi"/>
          <w:color w:val="auto"/>
          <w:sz w:val="20"/>
          <w:szCs w:val="20"/>
        </w:rPr>
        <w:t>supply</w:t>
      </w:r>
      <w:proofErr w:type="gramEnd"/>
    </w:p>
    <w:p w14:paraId="264CFB81" w14:textId="77777777" w:rsidR="00580CFE" w:rsidRPr="00580CFE" w:rsidRDefault="00580CFE" w:rsidP="00580CFE">
      <w:pPr>
        <w:pStyle w:val="Default"/>
        <w:ind w:left="720"/>
        <w:jc w:val="both"/>
        <w:rPr>
          <w:rFonts w:asciiTheme="minorHAnsi" w:hAnsiTheme="minorHAnsi" w:cstheme="minorHAnsi"/>
          <w:sz w:val="20"/>
          <w:szCs w:val="20"/>
        </w:rPr>
      </w:pPr>
    </w:p>
    <w:p w14:paraId="59AE8547" w14:textId="2190A7BC" w:rsidR="00351CC9" w:rsidRPr="00580CFE" w:rsidRDefault="00351CC9" w:rsidP="000570B3">
      <w:pPr>
        <w:rPr>
          <w:rFonts w:asciiTheme="minorHAnsi" w:hAnsiTheme="minorHAnsi" w:cstheme="minorHAnsi"/>
          <w:b/>
          <w:bCs/>
        </w:rPr>
      </w:pPr>
      <w:r w:rsidRPr="00580CFE">
        <w:rPr>
          <w:rFonts w:asciiTheme="minorHAnsi" w:hAnsiTheme="minorHAnsi" w:cstheme="minorHAnsi"/>
          <w:b/>
          <w:bCs/>
        </w:rPr>
        <w:t>Import of goods</w:t>
      </w:r>
    </w:p>
    <w:tbl>
      <w:tblPr>
        <w:tblW w:w="5000" w:type="pct"/>
        <w:tblLook w:val="04A0" w:firstRow="1" w:lastRow="0" w:firstColumn="1" w:lastColumn="0" w:noHBand="0" w:noVBand="1"/>
      </w:tblPr>
      <w:tblGrid>
        <w:gridCol w:w="2382"/>
        <w:gridCol w:w="2302"/>
        <w:gridCol w:w="4666"/>
      </w:tblGrid>
      <w:tr w:rsidR="00314A9B" w:rsidRPr="00367E58" w14:paraId="797DDD5A" w14:textId="77777777" w:rsidTr="00580CFE">
        <w:trPr>
          <w:trHeight w:val="580"/>
        </w:trPr>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C88DF5" w14:textId="77777777" w:rsidR="00314A9B" w:rsidRPr="00580CFE" w:rsidRDefault="00314A9B" w:rsidP="008F33C6">
            <w:pPr>
              <w:rPr>
                <w:rFonts w:asciiTheme="minorHAnsi" w:eastAsia="Times New Roman" w:hAnsiTheme="minorHAnsi" w:cstheme="minorHAnsi"/>
                <w:b/>
                <w:bCs/>
                <w:color w:val="000000"/>
                <w:sz w:val="20"/>
                <w:szCs w:val="20"/>
              </w:rPr>
            </w:pPr>
            <w:r w:rsidRPr="00580CFE">
              <w:rPr>
                <w:rFonts w:asciiTheme="minorHAnsi" w:eastAsia="Times New Roman" w:hAnsiTheme="minorHAnsi" w:cstheme="minorHAnsi"/>
                <w:b/>
                <w:bCs/>
                <w:color w:val="000000"/>
                <w:sz w:val="20"/>
                <w:szCs w:val="20"/>
              </w:rPr>
              <w:t>Incidence / Nature of taxes</w:t>
            </w:r>
          </w:p>
        </w:tc>
        <w:tc>
          <w:tcPr>
            <w:tcW w:w="1231" w:type="pct"/>
            <w:tcBorders>
              <w:top w:val="single" w:sz="4" w:space="0" w:color="auto"/>
              <w:left w:val="nil"/>
              <w:bottom w:val="single" w:sz="4" w:space="0" w:color="auto"/>
              <w:right w:val="single" w:sz="4" w:space="0" w:color="auto"/>
            </w:tcBorders>
            <w:shd w:val="clear" w:color="auto" w:fill="auto"/>
            <w:vAlign w:val="center"/>
            <w:hideMark/>
          </w:tcPr>
          <w:p w14:paraId="0CFAB265" w14:textId="0BEAFC5E" w:rsidR="00314A9B" w:rsidRPr="00580CFE" w:rsidRDefault="00314A9B" w:rsidP="008F33C6">
            <w:pPr>
              <w:rPr>
                <w:rFonts w:asciiTheme="minorHAnsi" w:eastAsia="Times New Roman" w:hAnsiTheme="minorHAnsi" w:cstheme="minorHAnsi"/>
                <w:b/>
                <w:bCs/>
                <w:color w:val="000000"/>
                <w:sz w:val="20"/>
                <w:szCs w:val="20"/>
              </w:rPr>
            </w:pPr>
            <w:r w:rsidRPr="00580CFE">
              <w:rPr>
                <w:rFonts w:asciiTheme="minorHAnsi" w:eastAsia="Times New Roman" w:hAnsiTheme="minorHAnsi" w:cstheme="minorHAnsi"/>
                <w:b/>
                <w:bCs/>
                <w:color w:val="000000"/>
                <w:sz w:val="20"/>
                <w:szCs w:val="20"/>
              </w:rPr>
              <w:t xml:space="preserve">Applicability of Taxes </w:t>
            </w:r>
          </w:p>
        </w:tc>
        <w:tc>
          <w:tcPr>
            <w:tcW w:w="2495" w:type="pct"/>
            <w:tcBorders>
              <w:top w:val="single" w:sz="4" w:space="0" w:color="auto"/>
              <w:left w:val="nil"/>
              <w:bottom w:val="single" w:sz="4" w:space="0" w:color="auto"/>
              <w:right w:val="single" w:sz="4" w:space="0" w:color="auto"/>
            </w:tcBorders>
            <w:shd w:val="clear" w:color="auto" w:fill="auto"/>
            <w:vAlign w:val="center"/>
            <w:hideMark/>
          </w:tcPr>
          <w:p w14:paraId="29D207B1" w14:textId="487E3597" w:rsidR="00314A9B" w:rsidRPr="00580CFE" w:rsidRDefault="00351CC9" w:rsidP="008F33C6">
            <w:pPr>
              <w:rPr>
                <w:rFonts w:asciiTheme="minorHAnsi" w:eastAsia="Times New Roman" w:hAnsiTheme="minorHAnsi" w:cstheme="minorHAnsi"/>
                <w:b/>
                <w:bCs/>
                <w:color w:val="000000"/>
                <w:sz w:val="20"/>
                <w:szCs w:val="20"/>
              </w:rPr>
            </w:pPr>
            <w:r w:rsidRPr="00580CFE">
              <w:rPr>
                <w:rFonts w:asciiTheme="minorHAnsi" w:eastAsia="Times New Roman" w:hAnsiTheme="minorHAnsi" w:cstheme="minorHAnsi"/>
                <w:b/>
                <w:bCs/>
                <w:color w:val="000000"/>
                <w:sz w:val="20"/>
                <w:szCs w:val="20"/>
              </w:rPr>
              <w:t>Remarks</w:t>
            </w:r>
          </w:p>
        </w:tc>
      </w:tr>
      <w:tr w:rsidR="00314A9B" w:rsidRPr="00367E58" w14:paraId="26FDA6B1" w14:textId="77777777" w:rsidTr="00580CFE">
        <w:trPr>
          <w:trHeight w:val="2030"/>
        </w:trPr>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E0E056" w14:textId="77777777" w:rsidR="00314A9B" w:rsidRPr="00367E58" w:rsidRDefault="00314A9B" w:rsidP="004937BC">
            <w:pPr>
              <w:rPr>
                <w:rFonts w:asciiTheme="minorHAnsi" w:eastAsia="Times New Roman" w:hAnsiTheme="minorHAnsi" w:cstheme="minorHAnsi"/>
                <w:color w:val="000000"/>
                <w:sz w:val="20"/>
                <w:szCs w:val="20"/>
              </w:rPr>
            </w:pPr>
            <w:r w:rsidRPr="00367E58">
              <w:rPr>
                <w:rFonts w:asciiTheme="minorHAnsi" w:eastAsia="Times New Roman" w:hAnsiTheme="minorHAnsi" w:cstheme="minorHAnsi"/>
                <w:color w:val="000000"/>
                <w:sz w:val="20"/>
                <w:szCs w:val="20"/>
              </w:rPr>
              <w:t xml:space="preserve">Case I: Goods are eligible for concessional duty under custom </w:t>
            </w:r>
            <w:proofErr w:type="gramStart"/>
            <w:r w:rsidRPr="00367E58">
              <w:rPr>
                <w:rFonts w:asciiTheme="minorHAnsi" w:eastAsia="Times New Roman" w:hAnsiTheme="minorHAnsi" w:cstheme="minorHAnsi"/>
                <w:color w:val="000000"/>
                <w:sz w:val="20"/>
                <w:szCs w:val="20"/>
              </w:rPr>
              <w:t>notification</w:t>
            </w:r>
            <w:proofErr w:type="gramEnd"/>
          </w:p>
          <w:p w14:paraId="40905DFB" w14:textId="77777777" w:rsidR="00314A9B" w:rsidRPr="00580CFE" w:rsidRDefault="00314A9B" w:rsidP="008F33C6">
            <w:pPr>
              <w:rPr>
                <w:rFonts w:asciiTheme="minorHAnsi" w:eastAsia="Times New Roman" w:hAnsiTheme="minorHAnsi" w:cstheme="minorHAnsi"/>
                <w:color w:val="000000"/>
                <w:sz w:val="20"/>
                <w:szCs w:val="20"/>
              </w:rPr>
            </w:pPr>
          </w:p>
          <w:p w14:paraId="352F0DD0" w14:textId="66B81F29" w:rsidR="00314A9B" w:rsidRPr="00580CFE" w:rsidRDefault="00314A9B" w:rsidP="008F33C6">
            <w:pPr>
              <w:rPr>
                <w:rFonts w:asciiTheme="minorHAnsi" w:eastAsia="Times New Roman" w:hAnsiTheme="minorHAnsi" w:cstheme="minorHAnsi"/>
                <w:color w:val="000000"/>
                <w:sz w:val="20"/>
                <w:szCs w:val="20"/>
              </w:rPr>
            </w:pPr>
            <w:r w:rsidRPr="00580CFE">
              <w:rPr>
                <w:rFonts w:asciiTheme="minorHAnsi" w:eastAsia="Times New Roman" w:hAnsiTheme="minorHAnsi" w:cstheme="minorHAnsi"/>
                <w:color w:val="000000"/>
                <w:sz w:val="20"/>
                <w:szCs w:val="20"/>
              </w:rPr>
              <w:t xml:space="preserve">BCD on Goods </w:t>
            </w:r>
            <w:r w:rsidRPr="00580CFE">
              <w:rPr>
                <w:rFonts w:asciiTheme="minorHAnsi" w:eastAsia="Times New Roman" w:hAnsiTheme="minorHAnsi" w:cstheme="minorHAnsi"/>
                <w:color w:val="000000"/>
                <w:sz w:val="20"/>
                <w:szCs w:val="20"/>
              </w:rPr>
              <w:br/>
              <w:t>+</w:t>
            </w:r>
            <w:r w:rsidRPr="00580CFE">
              <w:rPr>
                <w:rFonts w:asciiTheme="minorHAnsi" w:eastAsia="Times New Roman" w:hAnsiTheme="minorHAnsi" w:cstheme="minorHAnsi"/>
                <w:color w:val="000000"/>
                <w:sz w:val="20"/>
                <w:szCs w:val="20"/>
              </w:rPr>
              <w:br/>
              <w:t xml:space="preserve">IGST on Goods </w:t>
            </w:r>
          </w:p>
        </w:tc>
        <w:tc>
          <w:tcPr>
            <w:tcW w:w="1231" w:type="pct"/>
            <w:tcBorders>
              <w:top w:val="single" w:sz="4" w:space="0" w:color="auto"/>
              <w:left w:val="nil"/>
              <w:bottom w:val="single" w:sz="4" w:space="0" w:color="auto"/>
              <w:right w:val="single" w:sz="4" w:space="0" w:color="auto"/>
            </w:tcBorders>
            <w:shd w:val="clear" w:color="auto" w:fill="auto"/>
            <w:vAlign w:val="center"/>
            <w:hideMark/>
          </w:tcPr>
          <w:p w14:paraId="5176DA7C" w14:textId="77777777" w:rsidR="00314A9B" w:rsidRPr="00580CFE" w:rsidRDefault="00314A9B" w:rsidP="008F33C6">
            <w:pPr>
              <w:rPr>
                <w:rFonts w:asciiTheme="minorHAnsi" w:eastAsia="Times New Roman" w:hAnsiTheme="minorHAnsi" w:cstheme="minorHAnsi"/>
                <w:color w:val="000000"/>
                <w:sz w:val="20"/>
                <w:szCs w:val="20"/>
              </w:rPr>
            </w:pPr>
          </w:p>
          <w:p w14:paraId="033AE4BD" w14:textId="77777777" w:rsidR="00314A9B" w:rsidRPr="00580CFE" w:rsidRDefault="00314A9B" w:rsidP="008F33C6">
            <w:pPr>
              <w:rPr>
                <w:rFonts w:asciiTheme="minorHAnsi" w:eastAsia="Times New Roman" w:hAnsiTheme="minorHAnsi" w:cstheme="minorHAnsi"/>
                <w:color w:val="000000"/>
                <w:sz w:val="20"/>
                <w:szCs w:val="20"/>
              </w:rPr>
            </w:pPr>
          </w:p>
          <w:p w14:paraId="0A100799" w14:textId="77777777" w:rsidR="00314A9B" w:rsidRPr="00580CFE" w:rsidRDefault="00314A9B" w:rsidP="008F33C6">
            <w:pPr>
              <w:rPr>
                <w:rFonts w:asciiTheme="minorHAnsi" w:eastAsia="Times New Roman" w:hAnsiTheme="minorHAnsi" w:cstheme="minorHAnsi"/>
                <w:color w:val="000000"/>
                <w:sz w:val="20"/>
                <w:szCs w:val="20"/>
              </w:rPr>
            </w:pPr>
          </w:p>
          <w:p w14:paraId="7A787306" w14:textId="2CDAC6EF" w:rsidR="00314A9B" w:rsidRPr="00580CFE" w:rsidRDefault="00314A9B" w:rsidP="008F33C6">
            <w:pPr>
              <w:rPr>
                <w:rFonts w:asciiTheme="minorHAnsi" w:eastAsia="Times New Roman" w:hAnsiTheme="minorHAnsi" w:cstheme="minorHAnsi"/>
                <w:color w:val="000000"/>
                <w:sz w:val="20"/>
                <w:szCs w:val="20"/>
              </w:rPr>
            </w:pPr>
            <w:r w:rsidRPr="00580CFE">
              <w:rPr>
                <w:rFonts w:asciiTheme="minorHAnsi" w:eastAsia="Times New Roman" w:hAnsiTheme="minorHAnsi" w:cstheme="minorHAnsi"/>
                <w:color w:val="000000"/>
                <w:sz w:val="20"/>
                <w:szCs w:val="20"/>
              </w:rPr>
              <w:t>Exempt</w:t>
            </w:r>
            <w:r w:rsidRPr="00580CFE">
              <w:rPr>
                <w:rFonts w:asciiTheme="minorHAnsi" w:eastAsia="Times New Roman" w:hAnsiTheme="minorHAnsi" w:cstheme="minorHAnsi"/>
                <w:color w:val="000000"/>
                <w:sz w:val="20"/>
                <w:szCs w:val="20"/>
              </w:rPr>
              <w:br/>
              <w:t>+</w:t>
            </w:r>
            <w:r w:rsidRPr="00580CFE">
              <w:rPr>
                <w:rFonts w:asciiTheme="minorHAnsi" w:eastAsia="Times New Roman" w:hAnsiTheme="minorHAnsi" w:cstheme="minorHAnsi"/>
                <w:color w:val="000000"/>
                <w:sz w:val="20"/>
                <w:szCs w:val="20"/>
              </w:rPr>
              <w:br/>
              <w:t>12%</w:t>
            </w:r>
          </w:p>
          <w:p w14:paraId="6B953A85" w14:textId="77777777" w:rsidR="00314A9B" w:rsidRPr="00580CFE" w:rsidRDefault="00314A9B" w:rsidP="008F33C6">
            <w:pPr>
              <w:rPr>
                <w:rFonts w:asciiTheme="minorHAnsi" w:eastAsia="Times New Roman" w:hAnsiTheme="minorHAnsi" w:cstheme="minorHAnsi"/>
                <w:color w:val="000000"/>
                <w:sz w:val="20"/>
                <w:szCs w:val="20"/>
              </w:rPr>
            </w:pPr>
            <w:r w:rsidRPr="00580CFE">
              <w:rPr>
                <w:rFonts w:asciiTheme="minorHAnsi" w:eastAsia="Times New Roman" w:hAnsiTheme="minorHAnsi" w:cstheme="minorHAnsi"/>
                <w:color w:val="000000"/>
                <w:sz w:val="20"/>
                <w:szCs w:val="20"/>
              </w:rPr>
              <w:t xml:space="preserve">Or rate as per HSN, </w:t>
            </w:r>
          </w:p>
          <w:p w14:paraId="797E8C57" w14:textId="77777777" w:rsidR="00314A9B" w:rsidRPr="00580CFE" w:rsidRDefault="00314A9B" w:rsidP="008F33C6">
            <w:pPr>
              <w:rPr>
                <w:rFonts w:asciiTheme="minorHAnsi" w:eastAsia="Times New Roman" w:hAnsiTheme="minorHAnsi" w:cstheme="minorHAnsi"/>
                <w:color w:val="000000"/>
                <w:sz w:val="20"/>
                <w:szCs w:val="20"/>
              </w:rPr>
            </w:pPr>
          </w:p>
          <w:p w14:paraId="6931AAD8" w14:textId="025E5F66" w:rsidR="00314A9B" w:rsidRPr="00580CFE" w:rsidRDefault="00314A9B" w:rsidP="008F33C6">
            <w:pPr>
              <w:rPr>
                <w:rFonts w:asciiTheme="minorHAnsi" w:eastAsia="Times New Roman" w:hAnsiTheme="minorHAnsi" w:cstheme="minorHAnsi"/>
                <w:color w:val="000000"/>
                <w:sz w:val="20"/>
                <w:szCs w:val="20"/>
              </w:rPr>
            </w:pPr>
            <w:r w:rsidRPr="00580CFE">
              <w:rPr>
                <w:rFonts w:asciiTheme="minorHAnsi" w:eastAsia="Times New Roman" w:hAnsiTheme="minorHAnsi" w:cstheme="minorHAnsi"/>
                <w:color w:val="000000"/>
                <w:sz w:val="20"/>
                <w:szCs w:val="20"/>
              </w:rPr>
              <w:t>whichever is lower</w:t>
            </w:r>
          </w:p>
        </w:tc>
        <w:tc>
          <w:tcPr>
            <w:tcW w:w="2495" w:type="pct"/>
            <w:tcBorders>
              <w:top w:val="single" w:sz="4" w:space="0" w:color="auto"/>
              <w:left w:val="nil"/>
              <w:bottom w:val="single" w:sz="4" w:space="0" w:color="auto"/>
              <w:right w:val="single" w:sz="4" w:space="0" w:color="auto"/>
            </w:tcBorders>
            <w:shd w:val="clear" w:color="auto" w:fill="auto"/>
            <w:vAlign w:val="center"/>
            <w:hideMark/>
          </w:tcPr>
          <w:p w14:paraId="1EF140B6" w14:textId="77777777" w:rsidR="00314A9B" w:rsidRPr="00367E58" w:rsidRDefault="00314A9B" w:rsidP="00314A9B">
            <w:pPr>
              <w:pStyle w:val="ListParagraph"/>
              <w:numPr>
                <w:ilvl w:val="0"/>
                <w:numId w:val="13"/>
              </w:numPr>
              <w:ind w:left="213" w:hanging="284"/>
              <w:jc w:val="both"/>
              <w:rPr>
                <w:rFonts w:asciiTheme="minorHAnsi" w:eastAsia="Times New Roman" w:hAnsiTheme="minorHAnsi" w:cstheme="minorHAnsi"/>
                <w:color w:val="000000"/>
                <w:sz w:val="20"/>
                <w:szCs w:val="20"/>
              </w:rPr>
            </w:pPr>
            <w:r w:rsidRPr="00367E58">
              <w:rPr>
                <w:rFonts w:asciiTheme="minorHAnsi" w:eastAsia="Times New Roman" w:hAnsiTheme="minorHAnsi" w:cstheme="minorHAnsi"/>
                <w:color w:val="000000"/>
                <w:sz w:val="20"/>
                <w:szCs w:val="20"/>
              </w:rPr>
              <w:t>Import to be done by contractor using Company’s IEC</w:t>
            </w:r>
          </w:p>
          <w:p w14:paraId="284C5A0A" w14:textId="77777777" w:rsidR="00314A9B" w:rsidRPr="00367E58" w:rsidRDefault="00314A9B" w:rsidP="00314A9B">
            <w:pPr>
              <w:pStyle w:val="ListParagraph"/>
              <w:numPr>
                <w:ilvl w:val="0"/>
                <w:numId w:val="13"/>
              </w:numPr>
              <w:ind w:left="213" w:hanging="284"/>
              <w:jc w:val="both"/>
              <w:rPr>
                <w:rFonts w:asciiTheme="minorHAnsi" w:eastAsia="Times New Roman" w:hAnsiTheme="minorHAnsi" w:cstheme="minorHAnsi"/>
                <w:color w:val="000000"/>
                <w:sz w:val="20"/>
                <w:szCs w:val="20"/>
              </w:rPr>
            </w:pPr>
            <w:r w:rsidRPr="00367E58">
              <w:rPr>
                <w:rFonts w:asciiTheme="minorHAnsi" w:eastAsia="Times New Roman" w:hAnsiTheme="minorHAnsi" w:cstheme="minorHAnsi"/>
                <w:color w:val="000000"/>
                <w:sz w:val="20"/>
                <w:szCs w:val="20"/>
              </w:rPr>
              <w:t xml:space="preserve">IGST will be paid by Company on </w:t>
            </w:r>
            <w:proofErr w:type="gramStart"/>
            <w:r w:rsidRPr="00367E58">
              <w:rPr>
                <w:rFonts w:asciiTheme="minorHAnsi" w:eastAsia="Times New Roman" w:hAnsiTheme="minorHAnsi" w:cstheme="minorHAnsi"/>
                <w:color w:val="000000"/>
                <w:sz w:val="20"/>
                <w:szCs w:val="20"/>
              </w:rPr>
              <w:t>import</w:t>
            </w:r>
            <w:proofErr w:type="gramEnd"/>
          </w:p>
          <w:p w14:paraId="1426F5E5" w14:textId="77777777" w:rsidR="00314A9B" w:rsidRPr="00367E58" w:rsidRDefault="00314A9B" w:rsidP="00314A9B">
            <w:pPr>
              <w:pStyle w:val="ListParagraph"/>
              <w:numPr>
                <w:ilvl w:val="0"/>
                <w:numId w:val="13"/>
              </w:numPr>
              <w:ind w:left="213" w:hanging="284"/>
              <w:jc w:val="both"/>
              <w:rPr>
                <w:rFonts w:asciiTheme="minorHAnsi" w:eastAsia="Times New Roman" w:hAnsiTheme="minorHAnsi" w:cstheme="minorHAnsi"/>
                <w:color w:val="000000"/>
                <w:sz w:val="20"/>
                <w:szCs w:val="20"/>
              </w:rPr>
            </w:pPr>
            <w:r w:rsidRPr="00367E58">
              <w:rPr>
                <w:rFonts w:asciiTheme="minorHAnsi" w:hAnsiTheme="minorHAnsi" w:cstheme="minorHAnsi"/>
                <w:sz w:val="20"/>
                <w:szCs w:val="20"/>
              </w:rPr>
              <w:t xml:space="preserve">In case of exceptional situations where IEC of contractor is to be used, prior approval of Company is to be </w:t>
            </w:r>
            <w:proofErr w:type="gramStart"/>
            <w:r w:rsidRPr="00367E58">
              <w:rPr>
                <w:rFonts w:asciiTheme="minorHAnsi" w:hAnsiTheme="minorHAnsi" w:cstheme="minorHAnsi"/>
                <w:sz w:val="20"/>
                <w:szCs w:val="20"/>
              </w:rPr>
              <w:t>obtained</w:t>
            </w:r>
            <w:proofErr w:type="gramEnd"/>
          </w:p>
          <w:p w14:paraId="195396B6" w14:textId="77777777" w:rsidR="00314A9B" w:rsidRPr="00580CFE" w:rsidRDefault="00314A9B" w:rsidP="008F33C6">
            <w:pPr>
              <w:jc w:val="both"/>
              <w:rPr>
                <w:rFonts w:asciiTheme="minorHAnsi" w:eastAsia="Times New Roman" w:hAnsiTheme="minorHAnsi" w:cstheme="minorHAnsi"/>
                <w:color w:val="000000"/>
                <w:sz w:val="20"/>
                <w:szCs w:val="20"/>
              </w:rPr>
            </w:pPr>
          </w:p>
          <w:p w14:paraId="4B842148" w14:textId="1382F47F" w:rsidR="00314A9B" w:rsidRPr="00580CFE" w:rsidRDefault="00314A9B" w:rsidP="008F33C6">
            <w:pPr>
              <w:jc w:val="both"/>
              <w:rPr>
                <w:rFonts w:asciiTheme="minorHAnsi" w:eastAsia="Times New Roman" w:hAnsiTheme="minorHAnsi" w:cstheme="minorHAnsi"/>
                <w:color w:val="000000"/>
                <w:sz w:val="20"/>
                <w:szCs w:val="20"/>
              </w:rPr>
            </w:pPr>
          </w:p>
        </w:tc>
      </w:tr>
      <w:tr w:rsidR="00314A9B" w:rsidRPr="00367E58" w14:paraId="71B5F94E" w14:textId="77777777" w:rsidTr="00580CFE">
        <w:trPr>
          <w:trHeight w:val="2030"/>
        </w:trPr>
        <w:tc>
          <w:tcPr>
            <w:tcW w:w="1274" w:type="pct"/>
            <w:tcBorders>
              <w:top w:val="single" w:sz="4" w:space="0" w:color="auto"/>
              <w:left w:val="single" w:sz="4" w:space="0" w:color="auto"/>
              <w:bottom w:val="single" w:sz="4" w:space="0" w:color="auto"/>
              <w:right w:val="single" w:sz="4" w:space="0" w:color="auto"/>
            </w:tcBorders>
            <w:shd w:val="clear" w:color="auto" w:fill="auto"/>
            <w:vAlign w:val="center"/>
          </w:tcPr>
          <w:p w14:paraId="1FCAD198" w14:textId="414EA9ED" w:rsidR="00314A9B" w:rsidRPr="00367E58" w:rsidRDefault="00314A9B" w:rsidP="00314A9B">
            <w:pPr>
              <w:rPr>
                <w:rFonts w:asciiTheme="minorHAnsi" w:eastAsia="Times New Roman" w:hAnsiTheme="minorHAnsi" w:cstheme="minorHAnsi"/>
                <w:color w:val="000000"/>
                <w:sz w:val="20"/>
                <w:szCs w:val="20"/>
              </w:rPr>
            </w:pPr>
            <w:r w:rsidRPr="00580CFE">
              <w:rPr>
                <w:rFonts w:asciiTheme="minorHAnsi" w:eastAsia="Times New Roman" w:hAnsiTheme="minorHAnsi" w:cstheme="minorHAnsi"/>
                <w:color w:val="000000"/>
                <w:sz w:val="20"/>
                <w:szCs w:val="20"/>
              </w:rPr>
              <w:t xml:space="preserve">Case II: </w:t>
            </w:r>
            <w:r w:rsidRPr="00367E58">
              <w:rPr>
                <w:rFonts w:asciiTheme="minorHAnsi" w:eastAsia="Times New Roman" w:hAnsiTheme="minorHAnsi" w:cstheme="minorHAnsi"/>
                <w:color w:val="000000"/>
                <w:sz w:val="20"/>
                <w:szCs w:val="20"/>
              </w:rPr>
              <w:t>Goods are not eligible for concessional duty under custom notification (</w:t>
            </w:r>
            <w:proofErr w:type="gramStart"/>
            <w:r w:rsidRPr="00367E58">
              <w:rPr>
                <w:rFonts w:asciiTheme="minorHAnsi" w:eastAsia="Times New Roman" w:hAnsiTheme="minorHAnsi" w:cstheme="minorHAnsi"/>
                <w:color w:val="000000"/>
                <w:sz w:val="20"/>
                <w:szCs w:val="20"/>
              </w:rPr>
              <w:t>i.e.</w:t>
            </w:r>
            <w:proofErr w:type="gramEnd"/>
            <w:r w:rsidRPr="00367E58">
              <w:rPr>
                <w:rFonts w:asciiTheme="minorHAnsi" w:eastAsia="Times New Roman" w:hAnsiTheme="minorHAnsi" w:cstheme="minorHAnsi"/>
                <w:color w:val="000000"/>
                <w:sz w:val="20"/>
                <w:szCs w:val="20"/>
              </w:rPr>
              <w:t xml:space="preserve"> not falling under revised list 33 of customs) </w:t>
            </w:r>
          </w:p>
          <w:p w14:paraId="01D9B1B5" w14:textId="78CC9192" w:rsidR="00314A9B" w:rsidRPr="00367E58" w:rsidRDefault="00314A9B" w:rsidP="00314A9B">
            <w:pPr>
              <w:rPr>
                <w:rFonts w:asciiTheme="minorHAnsi" w:eastAsia="Times New Roman" w:hAnsiTheme="minorHAnsi" w:cstheme="minorHAnsi"/>
                <w:color w:val="000000"/>
                <w:sz w:val="20"/>
                <w:szCs w:val="20"/>
              </w:rPr>
            </w:pPr>
          </w:p>
          <w:p w14:paraId="4D633EC3" w14:textId="77777777" w:rsidR="00314A9B" w:rsidRPr="00367E58" w:rsidRDefault="00314A9B" w:rsidP="00314A9B">
            <w:pPr>
              <w:rPr>
                <w:rFonts w:asciiTheme="minorHAnsi" w:eastAsia="Times New Roman" w:hAnsiTheme="minorHAnsi" w:cstheme="minorHAnsi"/>
                <w:color w:val="000000"/>
                <w:sz w:val="20"/>
                <w:szCs w:val="20"/>
              </w:rPr>
            </w:pPr>
            <w:r w:rsidRPr="00367E58">
              <w:rPr>
                <w:rFonts w:asciiTheme="minorHAnsi" w:eastAsia="Times New Roman" w:hAnsiTheme="minorHAnsi" w:cstheme="minorHAnsi"/>
                <w:color w:val="000000"/>
                <w:sz w:val="20"/>
                <w:szCs w:val="20"/>
              </w:rPr>
              <w:t xml:space="preserve">BCD on Goods </w:t>
            </w:r>
          </w:p>
          <w:p w14:paraId="736B8F16" w14:textId="77777777" w:rsidR="00314A9B" w:rsidRPr="00367E58" w:rsidRDefault="00314A9B" w:rsidP="00314A9B">
            <w:pPr>
              <w:rPr>
                <w:rFonts w:asciiTheme="minorHAnsi" w:eastAsia="Times New Roman" w:hAnsiTheme="minorHAnsi" w:cstheme="minorHAnsi"/>
                <w:color w:val="000000"/>
                <w:sz w:val="20"/>
                <w:szCs w:val="20"/>
              </w:rPr>
            </w:pPr>
            <w:r w:rsidRPr="00367E58">
              <w:rPr>
                <w:rFonts w:asciiTheme="minorHAnsi" w:eastAsia="Times New Roman" w:hAnsiTheme="minorHAnsi" w:cstheme="minorHAnsi"/>
                <w:color w:val="000000"/>
                <w:sz w:val="20"/>
                <w:szCs w:val="20"/>
              </w:rPr>
              <w:t xml:space="preserve">+ </w:t>
            </w:r>
          </w:p>
          <w:p w14:paraId="5AF987CC" w14:textId="005D2D71" w:rsidR="00314A9B" w:rsidRPr="00367E58" w:rsidRDefault="00314A9B" w:rsidP="00314A9B">
            <w:pPr>
              <w:rPr>
                <w:rFonts w:asciiTheme="minorHAnsi" w:eastAsia="Times New Roman" w:hAnsiTheme="minorHAnsi" w:cstheme="minorHAnsi"/>
                <w:color w:val="000000"/>
                <w:sz w:val="20"/>
                <w:szCs w:val="20"/>
              </w:rPr>
            </w:pPr>
            <w:r w:rsidRPr="00367E58">
              <w:rPr>
                <w:rFonts w:asciiTheme="minorHAnsi" w:eastAsia="Times New Roman" w:hAnsiTheme="minorHAnsi" w:cstheme="minorHAnsi"/>
                <w:color w:val="000000"/>
                <w:sz w:val="20"/>
                <w:szCs w:val="20"/>
              </w:rPr>
              <w:t>SWS</w:t>
            </w:r>
            <w:r w:rsidRPr="00367E58">
              <w:rPr>
                <w:rFonts w:asciiTheme="minorHAnsi" w:eastAsia="Times New Roman" w:hAnsiTheme="minorHAnsi" w:cstheme="minorHAnsi"/>
                <w:color w:val="000000"/>
                <w:sz w:val="20"/>
                <w:szCs w:val="20"/>
              </w:rPr>
              <w:br/>
              <w:t>+</w:t>
            </w:r>
            <w:r w:rsidRPr="00367E58">
              <w:rPr>
                <w:rFonts w:asciiTheme="minorHAnsi" w:eastAsia="Times New Roman" w:hAnsiTheme="minorHAnsi" w:cstheme="minorHAnsi"/>
                <w:color w:val="000000"/>
                <w:sz w:val="20"/>
                <w:szCs w:val="20"/>
              </w:rPr>
              <w:br/>
              <w:t>IGST on Goods</w:t>
            </w:r>
          </w:p>
          <w:p w14:paraId="546EC826" w14:textId="42D78810" w:rsidR="00314A9B" w:rsidRPr="00580CFE" w:rsidRDefault="00314A9B" w:rsidP="008F33C6">
            <w:pPr>
              <w:rPr>
                <w:rFonts w:asciiTheme="minorHAnsi" w:eastAsia="Times New Roman" w:hAnsiTheme="minorHAnsi" w:cstheme="minorHAnsi"/>
                <w:color w:val="000000"/>
                <w:sz w:val="20"/>
                <w:szCs w:val="20"/>
              </w:rPr>
            </w:pPr>
          </w:p>
        </w:tc>
        <w:tc>
          <w:tcPr>
            <w:tcW w:w="1231" w:type="pct"/>
            <w:tcBorders>
              <w:top w:val="single" w:sz="4" w:space="0" w:color="auto"/>
              <w:left w:val="nil"/>
              <w:bottom w:val="single" w:sz="4" w:space="0" w:color="auto"/>
              <w:right w:val="single" w:sz="4" w:space="0" w:color="auto"/>
            </w:tcBorders>
            <w:shd w:val="clear" w:color="auto" w:fill="auto"/>
            <w:vAlign w:val="center"/>
          </w:tcPr>
          <w:p w14:paraId="63E24967" w14:textId="77777777" w:rsidR="00314A9B" w:rsidRPr="00580CFE" w:rsidRDefault="00314A9B" w:rsidP="008F33C6">
            <w:pPr>
              <w:rPr>
                <w:rFonts w:asciiTheme="minorHAnsi" w:eastAsia="Times New Roman" w:hAnsiTheme="minorHAnsi" w:cstheme="minorHAnsi"/>
                <w:color w:val="000000"/>
                <w:sz w:val="20"/>
                <w:szCs w:val="20"/>
              </w:rPr>
            </w:pPr>
          </w:p>
          <w:p w14:paraId="4F51A747" w14:textId="77777777" w:rsidR="00314A9B" w:rsidRPr="00367E58" w:rsidRDefault="00314A9B" w:rsidP="00314A9B">
            <w:pPr>
              <w:rPr>
                <w:rFonts w:asciiTheme="minorHAnsi" w:eastAsia="Times New Roman" w:hAnsiTheme="minorHAnsi" w:cstheme="minorHAnsi"/>
                <w:color w:val="000000"/>
                <w:sz w:val="20"/>
                <w:szCs w:val="20"/>
              </w:rPr>
            </w:pPr>
          </w:p>
          <w:p w14:paraId="0C4CB33E" w14:textId="77777777" w:rsidR="00314A9B" w:rsidRPr="00367E58" w:rsidRDefault="00314A9B" w:rsidP="00314A9B">
            <w:pPr>
              <w:rPr>
                <w:rFonts w:asciiTheme="minorHAnsi" w:eastAsia="Times New Roman" w:hAnsiTheme="minorHAnsi" w:cstheme="minorHAnsi"/>
                <w:color w:val="000000"/>
                <w:sz w:val="20"/>
                <w:szCs w:val="20"/>
              </w:rPr>
            </w:pPr>
          </w:p>
          <w:p w14:paraId="49E396EA" w14:textId="77777777" w:rsidR="00314A9B" w:rsidRPr="00367E58" w:rsidRDefault="00314A9B" w:rsidP="00314A9B">
            <w:pPr>
              <w:rPr>
                <w:rFonts w:asciiTheme="minorHAnsi" w:eastAsia="Times New Roman" w:hAnsiTheme="minorHAnsi" w:cstheme="minorHAnsi"/>
                <w:color w:val="000000"/>
                <w:sz w:val="20"/>
                <w:szCs w:val="20"/>
              </w:rPr>
            </w:pPr>
          </w:p>
          <w:p w14:paraId="45A58828" w14:textId="77777777" w:rsidR="00314A9B" w:rsidRPr="00367E58" w:rsidRDefault="00314A9B" w:rsidP="00314A9B">
            <w:pPr>
              <w:rPr>
                <w:rFonts w:asciiTheme="minorHAnsi" w:eastAsia="Times New Roman" w:hAnsiTheme="minorHAnsi" w:cstheme="minorHAnsi"/>
                <w:color w:val="000000"/>
                <w:sz w:val="20"/>
                <w:szCs w:val="20"/>
              </w:rPr>
            </w:pPr>
          </w:p>
          <w:p w14:paraId="567D3A2F" w14:textId="77777777" w:rsidR="00314A9B" w:rsidRPr="00367E58" w:rsidRDefault="00314A9B" w:rsidP="00314A9B">
            <w:pPr>
              <w:rPr>
                <w:rFonts w:asciiTheme="minorHAnsi" w:eastAsia="Times New Roman" w:hAnsiTheme="minorHAnsi" w:cstheme="minorHAnsi"/>
                <w:color w:val="000000"/>
                <w:sz w:val="20"/>
                <w:szCs w:val="20"/>
              </w:rPr>
            </w:pPr>
          </w:p>
          <w:p w14:paraId="5EBE512F" w14:textId="77777777" w:rsidR="00314A9B" w:rsidRPr="00367E58" w:rsidRDefault="00314A9B" w:rsidP="00314A9B">
            <w:pPr>
              <w:rPr>
                <w:rFonts w:asciiTheme="minorHAnsi" w:eastAsia="Times New Roman" w:hAnsiTheme="minorHAnsi" w:cstheme="minorHAnsi"/>
                <w:color w:val="000000"/>
                <w:sz w:val="20"/>
                <w:szCs w:val="20"/>
              </w:rPr>
            </w:pPr>
          </w:p>
          <w:p w14:paraId="3C4074EF" w14:textId="1695B806" w:rsidR="00314A9B" w:rsidRPr="00367E58" w:rsidRDefault="00314A9B" w:rsidP="00314A9B">
            <w:pPr>
              <w:rPr>
                <w:rFonts w:asciiTheme="minorHAnsi" w:eastAsia="Times New Roman" w:hAnsiTheme="minorHAnsi" w:cstheme="minorHAnsi"/>
                <w:color w:val="000000"/>
                <w:sz w:val="20"/>
                <w:szCs w:val="20"/>
              </w:rPr>
            </w:pPr>
            <w:r w:rsidRPr="00367E58">
              <w:rPr>
                <w:rFonts w:asciiTheme="minorHAnsi" w:eastAsia="Times New Roman" w:hAnsiTheme="minorHAnsi" w:cstheme="minorHAnsi"/>
                <w:color w:val="000000"/>
                <w:sz w:val="20"/>
                <w:szCs w:val="20"/>
              </w:rPr>
              <w:t>As per applicable HSN</w:t>
            </w:r>
            <w:r w:rsidRPr="00367E58">
              <w:rPr>
                <w:rFonts w:asciiTheme="minorHAnsi" w:eastAsia="Times New Roman" w:hAnsiTheme="minorHAnsi" w:cstheme="minorHAnsi"/>
                <w:color w:val="000000"/>
                <w:sz w:val="20"/>
                <w:szCs w:val="20"/>
              </w:rPr>
              <w:br/>
              <w:t>+</w:t>
            </w:r>
          </w:p>
          <w:p w14:paraId="0FD2C766" w14:textId="77777777" w:rsidR="00314A9B" w:rsidRPr="00367E58" w:rsidRDefault="00314A9B" w:rsidP="00314A9B">
            <w:pPr>
              <w:rPr>
                <w:rFonts w:asciiTheme="minorHAnsi" w:eastAsia="Times New Roman" w:hAnsiTheme="minorHAnsi" w:cstheme="minorHAnsi"/>
                <w:color w:val="000000"/>
                <w:sz w:val="20"/>
                <w:szCs w:val="20"/>
              </w:rPr>
            </w:pPr>
            <w:r w:rsidRPr="00367E58">
              <w:rPr>
                <w:rFonts w:asciiTheme="minorHAnsi" w:eastAsia="Times New Roman" w:hAnsiTheme="minorHAnsi" w:cstheme="minorHAnsi"/>
                <w:color w:val="000000"/>
                <w:sz w:val="20"/>
                <w:szCs w:val="20"/>
              </w:rPr>
              <w:t>10% of BCD</w:t>
            </w:r>
          </w:p>
          <w:p w14:paraId="24384DFA" w14:textId="77777777" w:rsidR="00314A9B" w:rsidRPr="00367E58" w:rsidRDefault="00314A9B" w:rsidP="00314A9B">
            <w:pPr>
              <w:rPr>
                <w:rFonts w:asciiTheme="minorHAnsi" w:eastAsia="Times New Roman" w:hAnsiTheme="minorHAnsi" w:cstheme="minorHAnsi"/>
                <w:color w:val="000000"/>
                <w:sz w:val="20"/>
                <w:szCs w:val="20"/>
              </w:rPr>
            </w:pPr>
            <w:r w:rsidRPr="00367E58">
              <w:rPr>
                <w:rFonts w:asciiTheme="minorHAnsi" w:eastAsia="Times New Roman" w:hAnsiTheme="minorHAnsi" w:cstheme="minorHAnsi"/>
                <w:color w:val="000000"/>
                <w:sz w:val="20"/>
                <w:szCs w:val="20"/>
              </w:rPr>
              <w:t>+</w:t>
            </w:r>
            <w:r w:rsidRPr="00367E58">
              <w:rPr>
                <w:rFonts w:asciiTheme="minorHAnsi" w:eastAsia="Times New Roman" w:hAnsiTheme="minorHAnsi" w:cstheme="minorHAnsi"/>
                <w:color w:val="000000"/>
                <w:sz w:val="20"/>
                <w:szCs w:val="20"/>
              </w:rPr>
              <w:br/>
              <w:t>As per applicable HSN</w:t>
            </w:r>
          </w:p>
          <w:p w14:paraId="390140C2" w14:textId="6C71C6BE" w:rsidR="00314A9B" w:rsidRPr="00580CFE" w:rsidRDefault="00314A9B" w:rsidP="008F33C6">
            <w:pPr>
              <w:rPr>
                <w:rFonts w:asciiTheme="minorHAnsi" w:eastAsia="Times New Roman" w:hAnsiTheme="minorHAnsi" w:cstheme="minorHAnsi"/>
                <w:color w:val="000000"/>
                <w:sz w:val="20"/>
                <w:szCs w:val="20"/>
              </w:rPr>
            </w:pPr>
          </w:p>
        </w:tc>
        <w:tc>
          <w:tcPr>
            <w:tcW w:w="2495" w:type="pct"/>
            <w:tcBorders>
              <w:top w:val="single" w:sz="4" w:space="0" w:color="auto"/>
              <w:left w:val="nil"/>
              <w:bottom w:val="single" w:sz="4" w:space="0" w:color="auto"/>
              <w:right w:val="single" w:sz="4" w:space="0" w:color="auto"/>
            </w:tcBorders>
            <w:shd w:val="clear" w:color="auto" w:fill="auto"/>
            <w:vAlign w:val="center"/>
          </w:tcPr>
          <w:p w14:paraId="6165FE68" w14:textId="77777777" w:rsidR="00314A9B" w:rsidRPr="00367E58" w:rsidRDefault="00314A9B" w:rsidP="00314A9B">
            <w:pPr>
              <w:pStyle w:val="ListParagraph"/>
              <w:numPr>
                <w:ilvl w:val="0"/>
                <w:numId w:val="14"/>
              </w:numPr>
              <w:ind w:left="213" w:hanging="284"/>
              <w:jc w:val="both"/>
              <w:rPr>
                <w:rFonts w:asciiTheme="minorHAnsi" w:eastAsia="Times New Roman" w:hAnsiTheme="minorHAnsi" w:cstheme="minorHAnsi"/>
                <w:color w:val="000000"/>
                <w:sz w:val="20"/>
                <w:szCs w:val="20"/>
              </w:rPr>
            </w:pPr>
            <w:r w:rsidRPr="00367E58">
              <w:rPr>
                <w:rFonts w:asciiTheme="minorHAnsi" w:eastAsia="Times New Roman" w:hAnsiTheme="minorHAnsi" w:cstheme="minorHAnsi"/>
                <w:color w:val="000000"/>
                <w:sz w:val="20"/>
                <w:szCs w:val="20"/>
              </w:rPr>
              <w:t xml:space="preserve">Custom duties will be paid by Contractor on </w:t>
            </w:r>
            <w:proofErr w:type="gramStart"/>
            <w:r w:rsidRPr="00367E58">
              <w:rPr>
                <w:rFonts w:asciiTheme="minorHAnsi" w:eastAsia="Times New Roman" w:hAnsiTheme="minorHAnsi" w:cstheme="minorHAnsi"/>
                <w:color w:val="000000"/>
                <w:sz w:val="20"/>
                <w:szCs w:val="20"/>
              </w:rPr>
              <w:t>import</w:t>
            </w:r>
            <w:proofErr w:type="gramEnd"/>
          </w:p>
          <w:p w14:paraId="20DDC73B" w14:textId="77777777" w:rsidR="00314A9B" w:rsidRPr="00367E58" w:rsidRDefault="00314A9B" w:rsidP="00314A9B">
            <w:pPr>
              <w:pStyle w:val="ListParagraph"/>
              <w:numPr>
                <w:ilvl w:val="0"/>
                <w:numId w:val="14"/>
              </w:numPr>
              <w:ind w:left="213" w:hanging="284"/>
              <w:jc w:val="both"/>
              <w:rPr>
                <w:rFonts w:asciiTheme="minorHAnsi" w:eastAsia="Times New Roman" w:hAnsiTheme="minorHAnsi" w:cstheme="minorHAnsi"/>
                <w:color w:val="000000"/>
                <w:sz w:val="20"/>
                <w:szCs w:val="20"/>
              </w:rPr>
            </w:pPr>
            <w:r w:rsidRPr="00367E58">
              <w:rPr>
                <w:rFonts w:asciiTheme="minorHAnsi" w:eastAsia="Times New Roman" w:hAnsiTheme="minorHAnsi" w:cstheme="minorHAnsi"/>
                <w:color w:val="000000"/>
                <w:sz w:val="20"/>
                <w:szCs w:val="20"/>
              </w:rPr>
              <w:t>IGST paid will be available to bidder as Input Credit</w:t>
            </w:r>
          </w:p>
          <w:p w14:paraId="1E244D4B" w14:textId="35430BB5" w:rsidR="00314A9B" w:rsidRPr="00580CFE" w:rsidRDefault="00314A9B" w:rsidP="009E36FF">
            <w:pPr>
              <w:pStyle w:val="ListParagraph"/>
              <w:numPr>
                <w:ilvl w:val="0"/>
                <w:numId w:val="14"/>
              </w:numPr>
              <w:ind w:left="213" w:hanging="284"/>
              <w:jc w:val="both"/>
              <w:rPr>
                <w:rFonts w:asciiTheme="minorHAnsi" w:eastAsia="Times New Roman" w:hAnsiTheme="minorHAnsi" w:cstheme="minorHAnsi"/>
                <w:color w:val="000000"/>
                <w:sz w:val="20"/>
                <w:szCs w:val="20"/>
              </w:rPr>
            </w:pPr>
            <w:r w:rsidRPr="00E13765">
              <w:rPr>
                <w:rFonts w:asciiTheme="minorHAnsi" w:eastAsia="Times New Roman" w:hAnsiTheme="minorHAnsi" w:cstheme="minorHAnsi"/>
                <w:color w:val="000000"/>
                <w:sz w:val="20"/>
                <w:szCs w:val="20"/>
                <w:highlight w:val="yellow"/>
              </w:rPr>
              <w:t xml:space="preserve">Company </w:t>
            </w:r>
            <w:r w:rsidR="009E36FF" w:rsidRPr="00E13765">
              <w:rPr>
                <w:rFonts w:asciiTheme="minorHAnsi" w:eastAsia="Times New Roman" w:hAnsiTheme="minorHAnsi" w:cstheme="minorHAnsi"/>
                <w:color w:val="000000"/>
                <w:sz w:val="20"/>
                <w:szCs w:val="20"/>
                <w:highlight w:val="yellow"/>
              </w:rPr>
              <w:t>will</w:t>
            </w:r>
            <w:r w:rsidRPr="00E13765">
              <w:rPr>
                <w:rFonts w:asciiTheme="minorHAnsi" w:eastAsia="Times New Roman" w:hAnsiTheme="minorHAnsi" w:cstheme="minorHAnsi"/>
                <w:color w:val="000000"/>
                <w:sz w:val="20"/>
                <w:szCs w:val="20"/>
                <w:highlight w:val="yellow"/>
              </w:rPr>
              <w:t xml:space="preserve"> reimburse the custom duty (BCD+SWS) to the contractor</w:t>
            </w:r>
            <w:r w:rsidR="009E36FF" w:rsidRPr="00E13765">
              <w:rPr>
                <w:rFonts w:asciiTheme="minorHAnsi" w:eastAsia="Times New Roman" w:hAnsiTheme="minorHAnsi" w:cstheme="minorHAnsi"/>
                <w:color w:val="000000"/>
                <w:sz w:val="20"/>
                <w:szCs w:val="20"/>
                <w:highlight w:val="yellow"/>
              </w:rPr>
              <w:t xml:space="preserve"> by way of variation</w:t>
            </w:r>
            <w:r w:rsidRPr="00E13765">
              <w:rPr>
                <w:rFonts w:asciiTheme="minorHAnsi" w:eastAsia="Times New Roman" w:hAnsiTheme="minorHAnsi" w:cstheme="minorHAnsi"/>
                <w:color w:val="000000"/>
                <w:sz w:val="20"/>
                <w:szCs w:val="20"/>
                <w:highlight w:val="yellow"/>
              </w:rPr>
              <w:t>.</w:t>
            </w:r>
            <w:r w:rsidRPr="00367E58">
              <w:rPr>
                <w:rFonts w:asciiTheme="minorHAnsi" w:eastAsia="Times New Roman" w:hAnsiTheme="minorHAnsi" w:cstheme="minorHAnsi"/>
                <w:color w:val="000000"/>
                <w:sz w:val="20"/>
                <w:szCs w:val="20"/>
              </w:rPr>
              <w:t xml:space="preserve"> </w:t>
            </w:r>
          </w:p>
        </w:tc>
      </w:tr>
    </w:tbl>
    <w:p w14:paraId="0B3C4A6C" w14:textId="29E28D04" w:rsidR="00C43B7E" w:rsidRDefault="00C43B7E" w:rsidP="000570B3">
      <w:pPr>
        <w:rPr>
          <w:rFonts w:asciiTheme="minorHAnsi" w:hAnsiTheme="minorHAnsi" w:cstheme="minorHAnsi"/>
          <w:b/>
          <w:bCs/>
          <w:sz w:val="20"/>
          <w:szCs w:val="20"/>
          <w:u w:val="single"/>
        </w:rPr>
      </w:pPr>
    </w:p>
    <w:p w14:paraId="73488BC5" w14:textId="77777777" w:rsidR="00E71B80" w:rsidRPr="00580CFE" w:rsidRDefault="00E71B80" w:rsidP="000570B3">
      <w:pPr>
        <w:rPr>
          <w:rFonts w:asciiTheme="minorHAnsi" w:hAnsiTheme="minorHAnsi" w:cstheme="minorHAnsi"/>
          <w:b/>
          <w:bCs/>
          <w:sz w:val="20"/>
          <w:szCs w:val="20"/>
          <w:u w:val="single"/>
        </w:rPr>
      </w:pPr>
    </w:p>
    <w:p w14:paraId="3D7A569F" w14:textId="77777777" w:rsidR="000570B3" w:rsidRPr="00580CFE" w:rsidRDefault="000570B3" w:rsidP="000570B3">
      <w:pPr>
        <w:rPr>
          <w:rFonts w:asciiTheme="minorHAnsi" w:hAnsiTheme="minorHAnsi" w:cstheme="minorHAnsi"/>
          <w:b/>
          <w:bCs/>
          <w:sz w:val="20"/>
          <w:szCs w:val="20"/>
          <w:u w:val="single"/>
        </w:rPr>
      </w:pPr>
      <w:r w:rsidRPr="00580CFE">
        <w:rPr>
          <w:rFonts w:asciiTheme="minorHAnsi" w:hAnsiTheme="minorHAnsi" w:cstheme="minorHAnsi"/>
          <w:b/>
          <w:bCs/>
          <w:sz w:val="20"/>
          <w:szCs w:val="20"/>
          <w:u w:val="single"/>
        </w:rPr>
        <w:lastRenderedPageBreak/>
        <w:t xml:space="preserve">Note (GST Regime): </w:t>
      </w:r>
    </w:p>
    <w:p w14:paraId="7430D6FD" w14:textId="77777777" w:rsidR="006575BB" w:rsidRPr="00580CFE" w:rsidRDefault="006575BB" w:rsidP="00580CFE">
      <w:pPr>
        <w:rPr>
          <w:rFonts w:asciiTheme="minorHAnsi" w:hAnsiTheme="minorHAnsi" w:cstheme="minorHAnsi"/>
          <w:sz w:val="20"/>
          <w:szCs w:val="20"/>
        </w:rPr>
      </w:pPr>
    </w:p>
    <w:p w14:paraId="16D94118" w14:textId="3F5293CC" w:rsidR="00351CC9" w:rsidRPr="00580CFE" w:rsidRDefault="008F33C6" w:rsidP="00351CC9">
      <w:pPr>
        <w:pStyle w:val="ListParagraph"/>
        <w:numPr>
          <w:ilvl w:val="0"/>
          <w:numId w:val="8"/>
        </w:numPr>
        <w:jc w:val="both"/>
        <w:rPr>
          <w:rFonts w:asciiTheme="minorHAnsi" w:hAnsiTheme="minorHAnsi" w:cstheme="minorHAnsi"/>
          <w:sz w:val="20"/>
          <w:szCs w:val="20"/>
        </w:rPr>
      </w:pPr>
      <w:r w:rsidRPr="00580CFE">
        <w:rPr>
          <w:rFonts w:asciiTheme="minorHAnsi" w:hAnsiTheme="minorHAnsi" w:cstheme="minorHAnsi"/>
          <w:sz w:val="20"/>
          <w:szCs w:val="20"/>
        </w:rPr>
        <w:t xml:space="preserve">Appropriate Certificate to be obtained by Contractor from </w:t>
      </w:r>
      <w:r w:rsidR="00314A9B" w:rsidRPr="00580CFE">
        <w:rPr>
          <w:rFonts w:asciiTheme="minorHAnsi" w:hAnsiTheme="minorHAnsi" w:cstheme="minorHAnsi"/>
          <w:sz w:val="20"/>
          <w:szCs w:val="20"/>
        </w:rPr>
        <w:t xml:space="preserve">Company </w:t>
      </w:r>
      <w:r w:rsidRPr="00580CFE">
        <w:rPr>
          <w:rFonts w:asciiTheme="minorHAnsi" w:hAnsiTheme="minorHAnsi" w:cstheme="minorHAnsi"/>
          <w:sz w:val="20"/>
          <w:szCs w:val="20"/>
        </w:rPr>
        <w:t>to avail concessional rate of GST on supply of Goods as mentioned in relevant Notifications. Company will assist</w:t>
      </w:r>
      <w:r w:rsidR="00024B24" w:rsidRPr="00580CFE">
        <w:rPr>
          <w:rFonts w:asciiTheme="minorHAnsi" w:hAnsiTheme="minorHAnsi" w:cstheme="minorHAnsi"/>
          <w:sz w:val="20"/>
          <w:szCs w:val="20"/>
        </w:rPr>
        <w:t xml:space="preserve"> for the same.</w:t>
      </w:r>
      <w:r w:rsidRPr="00580CFE">
        <w:rPr>
          <w:rFonts w:asciiTheme="minorHAnsi" w:hAnsiTheme="minorHAnsi" w:cstheme="minorHAnsi"/>
          <w:sz w:val="20"/>
          <w:szCs w:val="20"/>
        </w:rPr>
        <w:t xml:space="preserve"> </w:t>
      </w:r>
    </w:p>
    <w:p w14:paraId="7A01BBFA" w14:textId="5DFCD379" w:rsidR="006575BB" w:rsidRPr="00580CFE" w:rsidRDefault="00351CC9" w:rsidP="00580CFE">
      <w:pPr>
        <w:pStyle w:val="ListParagraph"/>
        <w:numPr>
          <w:ilvl w:val="0"/>
          <w:numId w:val="8"/>
        </w:numPr>
        <w:rPr>
          <w:rFonts w:asciiTheme="minorHAnsi" w:hAnsiTheme="minorHAnsi" w:cstheme="minorHAnsi"/>
          <w:sz w:val="20"/>
          <w:szCs w:val="20"/>
        </w:rPr>
      </w:pPr>
      <w:r w:rsidRPr="00367E58">
        <w:rPr>
          <w:rFonts w:asciiTheme="minorHAnsi" w:hAnsiTheme="minorHAnsi" w:cstheme="minorHAnsi"/>
          <w:sz w:val="20"/>
          <w:szCs w:val="20"/>
        </w:rPr>
        <w:t>Responsibility for customs clearance will be on bidder.</w:t>
      </w:r>
    </w:p>
    <w:p w14:paraId="26EAC28C" w14:textId="4749A50B" w:rsidR="00351CC9" w:rsidRPr="00580CFE" w:rsidRDefault="00DE611C" w:rsidP="00351CC9">
      <w:pPr>
        <w:pStyle w:val="ListParagraph"/>
        <w:numPr>
          <w:ilvl w:val="0"/>
          <w:numId w:val="8"/>
        </w:numPr>
        <w:rPr>
          <w:rFonts w:asciiTheme="minorHAnsi" w:hAnsiTheme="minorHAnsi" w:cstheme="minorHAnsi"/>
          <w:sz w:val="20"/>
          <w:szCs w:val="20"/>
        </w:rPr>
      </w:pPr>
      <w:r w:rsidRPr="00580CFE">
        <w:rPr>
          <w:rFonts w:asciiTheme="minorHAnsi" w:hAnsiTheme="minorHAnsi" w:cstheme="minorHAnsi"/>
          <w:sz w:val="20"/>
          <w:szCs w:val="20"/>
        </w:rPr>
        <w:t xml:space="preserve">Contractor to charge concessional rate of GST </w:t>
      </w:r>
      <w:r w:rsidR="00D73F6C" w:rsidRPr="00580CFE">
        <w:rPr>
          <w:rFonts w:asciiTheme="minorHAnsi" w:hAnsiTheme="minorHAnsi" w:cstheme="minorHAnsi"/>
          <w:sz w:val="20"/>
          <w:szCs w:val="20"/>
        </w:rPr>
        <w:t xml:space="preserve">for supply of Goods </w:t>
      </w:r>
      <w:r w:rsidR="004E69F9" w:rsidRPr="00580CFE">
        <w:rPr>
          <w:rFonts w:asciiTheme="minorHAnsi" w:hAnsiTheme="minorHAnsi" w:cstheme="minorHAnsi"/>
          <w:sz w:val="20"/>
          <w:szCs w:val="20"/>
        </w:rPr>
        <w:t>as per GST notifications for the time being in force (</w:t>
      </w:r>
      <w:r w:rsidRPr="00580CFE">
        <w:rPr>
          <w:rFonts w:asciiTheme="minorHAnsi" w:hAnsiTheme="minorHAnsi" w:cstheme="minorHAnsi"/>
          <w:sz w:val="20"/>
          <w:szCs w:val="20"/>
        </w:rPr>
        <w:t xml:space="preserve">at </w:t>
      </w:r>
      <w:r w:rsidR="004E69F9" w:rsidRPr="00580CFE">
        <w:rPr>
          <w:rFonts w:asciiTheme="minorHAnsi" w:hAnsiTheme="minorHAnsi" w:cstheme="minorHAnsi"/>
          <w:sz w:val="20"/>
          <w:szCs w:val="20"/>
        </w:rPr>
        <w:t xml:space="preserve">present, </w:t>
      </w:r>
      <w:r w:rsidRPr="00580CFE">
        <w:rPr>
          <w:rFonts w:asciiTheme="minorHAnsi" w:hAnsiTheme="minorHAnsi" w:cstheme="minorHAnsi"/>
          <w:sz w:val="20"/>
          <w:szCs w:val="20"/>
        </w:rPr>
        <w:t xml:space="preserve">the rate </w:t>
      </w:r>
      <w:r w:rsidR="004E69F9" w:rsidRPr="00580CFE">
        <w:rPr>
          <w:rFonts w:asciiTheme="minorHAnsi" w:hAnsiTheme="minorHAnsi" w:cstheme="minorHAnsi"/>
          <w:sz w:val="20"/>
          <w:szCs w:val="20"/>
        </w:rPr>
        <w:t>is</w:t>
      </w:r>
      <w:r w:rsidRPr="00580CFE">
        <w:rPr>
          <w:rFonts w:asciiTheme="minorHAnsi" w:hAnsiTheme="minorHAnsi" w:cstheme="minorHAnsi"/>
          <w:sz w:val="20"/>
          <w:szCs w:val="20"/>
        </w:rPr>
        <w:t xml:space="preserve"> </w:t>
      </w:r>
      <w:r w:rsidR="00351CC9" w:rsidRPr="00580CFE">
        <w:rPr>
          <w:rFonts w:asciiTheme="minorHAnsi" w:hAnsiTheme="minorHAnsi" w:cstheme="minorHAnsi"/>
          <w:sz w:val="20"/>
          <w:szCs w:val="20"/>
        </w:rPr>
        <w:t>12</w:t>
      </w:r>
      <w:r w:rsidR="004E69F9" w:rsidRPr="00580CFE">
        <w:rPr>
          <w:rFonts w:asciiTheme="minorHAnsi" w:hAnsiTheme="minorHAnsi" w:cstheme="minorHAnsi"/>
          <w:sz w:val="20"/>
          <w:szCs w:val="20"/>
        </w:rPr>
        <w:t xml:space="preserve">%) </w:t>
      </w:r>
      <w:r w:rsidRPr="00580CFE">
        <w:rPr>
          <w:rFonts w:asciiTheme="minorHAnsi" w:hAnsiTheme="minorHAnsi" w:cstheme="minorHAnsi"/>
          <w:sz w:val="20"/>
          <w:szCs w:val="20"/>
        </w:rPr>
        <w:t xml:space="preserve">to Company on its invoice as per Pricing Schedule. </w:t>
      </w:r>
      <w:r w:rsidR="00351CC9" w:rsidRPr="00580CFE">
        <w:rPr>
          <w:rFonts w:asciiTheme="minorHAnsi" w:hAnsiTheme="minorHAnsi" w:cstheme="minorHAnsi"/>
          <w:sz w:val="20"/>
          <w:szCs w:val="20"/>
        </w:rPr>
        <w:t>For case II above, Company to arrange for domestic EC from DGH for domestic procurement from the contractor.</w:t>
      </w:r>
    </w:p>
    <w:p w14:paraId="30224426" w14:textId="77777777" w:rsidR="006575BB" w:rsidRPr="00580CFE" w:rsidRDefault="006575BB" w:rsidP="00351CC9">
      <w:pPr>
        <w:rPr>
          <w:rFonts w:asciiTheme="minorHAnsi" w:hAnsiTheme="minorHAnsi" w:cstheme="minorHAnsi"/>
          <w:sz w:val="20"/>
          <w:szCs w:val="20"/>
        </w:rPr>
      </w:pPr>
    </w:p>
    <w:p w14:paraId="00AF4CA5" w14:textId="45A9DA96" w:rsidR="006575BB" w:rsidRPr="00580CFE" w:rsidRDefault="006575BB" w:rsidP="006575BB">
      <w:pPr>
        <w:pStyle w:val="ListParagraph"/>
        <w:numPr>
          <w:ilvl w:val="0"/>
          <w:numId w:val="8"/>
        </w:numPr>
        <w:jc w:val="both"/>
        <w:rPr>
          <w:rFonts w:asciiTheme="minorHAnsi" w:hAnsiTheme="minorHAnsi" w:cstheme="minorHAnsi"/>
          <w:sz w:val="20"/>
          <w:szCs w:val="20"/>
        </w:rPr>
      </w:pPr>
      <w:r w:rsidRPr="00580CFE">
        <w:rPr>
          <w:rFonts w:asciiTheme="minorHAnsi" w:hAnsiTheme="minorHAnsi" w:cstheme="minorHAnsi"/>
          <w:sz w:val="20"/>
          <w:szCs w:val="20"/>
        </w:rPr>
        <w:t xml:space="preserve">GST paid by Contractor on its input supplies will be available to him as Input Credit. Thus, Contractor to work out its base cost considering availability of Input Tax Credit. </w:t>
      </w:r>
    </w:p>
    <w:p w14:paraId="48F72CD9" w14:textId="44B6FC8D" w:rsidR="00C43B7E" w:rsidRPr="00580CFE" w:rsidRDefault="00C43B7E" w:rsidP="006575BB">
      <w:pPr>
        <w:pStyle w:val="ListParagraph"/>
        <w:ind w:left="360"/>
        <w:rPr>
          <w:rFonts w:asciiTheme="minorHAnsi" w:hAnsiTheme="minorHAnsi" w:cstheme="minorHAnsi"/>
          <w:sz w:val="20"/>
          <w:szCs w:val="20"/>
        </w:rPr>
      </w:pPr>
    </w:p>
    <w:p w14:paraId="4D8052F4" w14:textId="77777777" w:rsidR="00EC1F78" w:rsidRPr="00580CFE" w:rsidRDefault="001D0BA5" w:rsidP="00941167">
      <w:pPr>
        <w:pStyle w:val="ListParagraph"/>
        <w:numPr>
          <w:ilvl w:val="0"/>
          <w:numId w:val="8"/>
        </w:numPr>
        <w:rPr>
          <w:rFonts w:asciiTheme="minorHAnsi" w:hAnsiTheme="minorHAnsi" w:cstheme="minorHAnsi"/>
          <w:sz w:val="20"/>
          <w:szCs w:val="20"/>
        </w:rPr>
      </w:pPr>
      <w:r w:rsidRPr="00580CFE">
        <w:rPr>
          <w:rFonts w:asciiTheme="minorHAnsi" w:hAnsiTheme="minorHAnsi" w:cstheme="minorHAnsi"/>
          <w:sz w:val="20"/>
          <w:szCs w:val="20"/>
        </w:rPr>
        <w:t xml:space="preserve">Non- Resident </w:t>
      </w:r>
      <w:r w:rsidR="000570B3" w:rsidRPr="00580CFE">
        <w:rPr>
          <w:rFonts w:asciiTheme="minorHAnsi" w:hAnsiTheme="minorHAnsi" w:cstheme="minorHAnsi"/>
          <w:sz w:val="20"/>
          <w:szCs w:val="20"/>
        </w:rPr>
        <w:t>Contractor</w:t>
      </w:r>
      <w:r w:rsidR="00DE611C" w:rsidRPr="00580CFE">
        <w:rPr>
          <w:rFonts w:asciiTheme="minorHAnsi" w:hAnsiTheme="minorHAnsi" w:cstheme="minorHAnsi"/>
          <w:sz w:val="20"/>
          <w:szCs w:val="20"/>
        </w:rPr>
        <w:t xml:space="preserve"> </w:t>
      </w:r>
      <w:r w:rsidR="000570B3" w:rsidRPr="00580CFE">
        <w:rPr>
          <w:rFonts w:asciiTheme="minorHAnsi" w:hAnsiTheme="minorHAnsi" w:cstheme="minorHAnsi"/>
          <w:sz w:val="20"/>
          <w:szCs w:val="20"/>
        </w:rPr>
        <w:t xml:space="preserve">will be required to take </w:t>
      </w:r>
      <w:r w:rsidR="001F1A0A" w:rsidRPr="00580CFE">
        <w:rPr>
          <w:rFonts w:asciiTheme="minorHAnsi" w:hAnsiTheme="minorHAnsi" w:cstheme="minorHAnsi"/>
          <w:sz w:val="20"/>
          <w:szCs w:val="20"/>
        </w:rPr>
        <w:t xml:space="preserve">GST </w:t>
      </w:r>
      <w:r w:rsidR="000570B3" w:rsidRPr="00580CFE">
        <w:rPr>
          <w:rFonts w:asciiTheme="minorHAnsi" w:hAnsiTheme="minorHAnsi" w:cstheme="minorHAnsi"/>
          <w:sz w:val="20"/>
          <w:szCs w:val="20"/>
        </w:rPr>
        <w:t>registration in India</w:t>
      </w:r>
      <w:r w:rsidR="009C7A92" w:rsidRPr="00580CFE">
        <w:rPr>
          <w:rFonts w:asciiTheme="minorHAnsi" w:hAnsiTheme="minorHAnsi" w:cstheme="minorHAnsi"/>
          <w:sz w:val="20"/>
          <w:szCs w:val="20"/>
        </w:rPr>
        <w:t xml:space="preserve">. </w:t>
      </w:r>
      <w:r w:rsidR="00636A40" w:rsidRPr="00580CFE">
        <w:rPr>
          <w:rFonts w:asciiTheme="minorHAnsi" w:hAnsiTheme="minorHAnsi" w:cstheme="minorHAnsi"/>
          <w:sz w:val="20"/>
          <w:szCs w:val="20"/>
        </w:rPr>
        <w:t xml:space="preserve">In </w:t>
      </w:r>
      <w:proofErr w:type="gramStart"/>
      <w:r w:rsidR="00636A40" w:rsidRPr="00580CFE">
        <w:rPr>
          <w:rFonts w:asciiTheme="minorHAnsi" w:hAnsiTheme="minorHAnsi" w:cstheme="minorHAnsi"/>
          <w:sz w:val="20"/>
          <w:szCs w:val="20"/>
        </w:rPr>
        <w:t>addition</w:t>
      </w:r>
      <w:proofErr w:type="gramEnd"/>
      <w:r w:rsidR="00636A40" w:rsidRPr="00580CFE">
        <w:rPr>
          <w:rFonts w:asciiTheme="minorHAnsi" w:hAnsiTheme="minorHAnsi" w:cstheme="minorHAnsi"/>
          <w:sz w:val="20"/>
          <w:szCs w:val="20"/>
        </w:rPr>
        <w:t xml:space="preserve"> PAN, IEC &amp; other registrations will be necessary. Company will not allow to import goods in its Im</w:t>
      </w:r>
      <w:r w:rsidR="00DE611C" w:rsidRPr="00580CFE">
        <w:rPr>
          <w:rFonts w:asciiTheme="minorHAnsi" w:hAnsiTheme="minorHAnsi" w:cstheme="minorHAnsi"/>
          <w:sz w:val="20"/>
          <w:szCs w:val="20"/>
        </w:rPr>
        <w:t>port Export Code (</w:t>
      </w:r>
      <w:r w:rsidR="00EC1F78" w:rsidRPr="00580CFE">
        <w:rPr>
          <w:rFonts w:asciiTheme="minorHAnsi" w:hAnsiTheme="minorHAnsi" w:cstheme="minorHAnsi"/>
          <w:sz w:val="20"/>
          <w:szCs w:val="20"/>
        </w:rPr>
        <w:t>“IEC”).</w:t>
      </w:r>
      <w:r w:rsidR="0054388C" w:rsidRPr="00580CFE">
        <w:rPr>
          <w:rFonts w:asciiTheme="minorHAnsi" w:hAnsiTheme="minorHAnsi" w:cstheme="minorHAnsi"/>
          <w:sz w:val="20"/>
          <w:szCs w:val="20"/>
        </w:rPr>
        <w:t xml:space="preserve"> </w:t>
      </w:r>
      <w:r w:rsidR="00C00E15" w:rsidRPr="00580CFE">
        <w:rPr>
          <w:rFonts w:asciiTheme="minorHAnsi" w:hAnsiTheme="minorHAnsi" w:cstheme="minorHAnsi"/>
          <w:sz w:val="20"/>
          <w:szCs w:val="20"/>
        </w:rPr>
        <w:t xml:space="preserve">The Contractor may be required to open Project office as per FEMA / RBI guidelines. The Payments will only be made in permitted bank accounts. </w:t>
      </w:r>
    </w:p>
    <w:p w14:paraId="4EFB377A" w14:textId="77777777" w:rsidR="00C43B7E" w:rsidRPr="00580CFE" w:rsidRDefault="00C43B7E" w:rsidP="00C43B7E">
      <w:pPr>
        <w:rPr>
          <w:rFonts w:asciiTheme="minorHAnsi" w:hAnsiTheme="minorHAnsi" w:cstheme="minorHAnsi"/>
          <w:sz w:val="20"/>
          <w:szCs w:val="20"/>
        </w:rPr>
      </w:pPr>
    </w:p>
    <w:p w14:paraId="168C1F2F" w14:textId="45C1298D" w:rsidR="0042298F" w:rsidRPr="00580CFE" w:rsidRDefault="0042298F" w:rsidP="00D60280">
      <w:pPr>
        <w:pStyle w:val="ListParagraph"/>
        <w:numPr>
          <w:ilvl w:val="0"/>
          <w:numId w:val="8"/>
        </w:numPr>
        <w:rPr>
          <w:rFonts w:asciiTheme="minorHAnsi" w:hAnsiTheme="minorHAnsi" w:cstheme="minorHAnsi"/>
          <w:sz w:val="20"/>
          <w:szCs w:val="20"/>
        </w:rPr>
      </w:pPr>
      <w:r w:rsidRPr="00580CFE">
        <w:rPr>
          <w:rFonts w:asciiTheme="minorHAnsi" w:hAnsiTheme="minorHAnsi" w:cstheme="minorHAnsi"/>
          <w:sz w:val="20"/>
          <w:szCs w:val="20"/>
        </w:rPr>
        <w:t>Company will deduct GST TDS as per applicable provisions</w:t>
      </w:r>
      <w:r w:rsidR="00367E58">
        <w:rPr>
          <w:rFonts w:asciiTheme="minorHAnsi" w:hAnsiTheme="minorHAnsi" w:cstheme="minorHAnsi"/>
          <w:sz w:val="20"/>
          <w:szCs w:val="20"/>
        </w:rPr>
        <w:t xml:space="preserve"> </w:t>
      </w:r>
      <w:r w:rsidRPr="00580CFE">
        <w:rPr>
          <w:rFonts w:asciiTheme="minorHAnsi" w:hAnsiTheme="minorHAnsi" w:cstheme="minorHAnsi"/>
          <w:sz w:val="20"/>
          <w:szCs w:val="20"/>
        </w:rPr>
        <w:t>and the same will be in Contractor’s account.</w:t>
      </w:r>
    </w:p>
    <w:p w14:paraId="18951C14" w14:textId="77777777" w:rsidR="00EC1F78" w:rsidRPr="00580CFE" w:rsidRDefault="00EC1F78" w:rsidP="00EC1F78">
      <w:pPr>
        <w:rPr>
          <w:rFonts w:asciiTheme="minorHAnsi" w:hAnsiTheme="minorHAnsi" w:cstheme="minorHAnsi"/>
          <w:sz w:val="20"/>
          <w:szCs w:val="20"/>
        </w:rPr>
      </w:pPr>
    </w:p>
    <w:p w14:paraId="3527421E" w14:textId="0EF827CA" w:rsidR="00657932" w:rsidRPr="00580CFE" w:rsidRDefault="00657932" w:rsidP="00657932">
      <w:pPr>
        <w:pStyle w:val="ListParagraph"/>
        <w:numPr>
          <w:ilvl w:val="0"/>
          <w:numId w:val="8"/>
        </w:numPr>
        <w:tabs>
          <w:tab w:val="left" w:pos="900"/>
          <w:tab w:val="left" w:pos="8640"/>
        </w:tabs>
        <w:jc w:val="both"/>
        <w:rPr>
          <w:rFonts w:asciiTheme="minorHAnsi" w:hAnsiTheme="minorHAnsi" w:cstheme="minorHAnsi"/>
          <w:sz w:val="20"/>
          <w:szCs w:val="20"/>
        </w:rPr>
      </w:pPr>
      <w:r w:rsidRPr="00580CFE">
        <w:rPr>
          <w:rFonts w:asciiTheme="minorHAnsi" w:hAnsiTheme="minorHAnsi" w:cstheme="minorHAnsi"/>
          <w:sz w:val="20"/>
          <w:szCs w:val="20"/>
        </w:rPr>
        <w:t>Company shall provide the E-waybills in case of Goods imported using Company’s IEC code. In other cases, E-waybills to be provided by Contractor.</w:t>
      </w:r>
    </w:p>
    <w:p w14:paraId="3DBDCD3E" w14:textId="02E8F4D5" w:rsidR="00E71B80" w:rsidRDefault="00E71B80" w:rsidP="0054388C">
      <w:pPr>
        <w:rPr>
          <w:rFonts w:asciiTheme="minorHAnsi" w:hAnsiTheme="minorHAnsi" w:cstheme="minorHAnsi"/>
          <w:b/>
          <w:sz w:val="20"/>
          <w:szCs w:val="20"/>
          <w:u w:val="single"/>
        </w:rPr>
      </w:pPr>
    </w:p>
    <w:p w14:paraId="3E05373E" w14:textId="77777777" w:rsidR="00E71B80" w:rsidRPr="00580CFE" w:rsidRDefault="00E71B80" w:rsidP="0054388C">
      <w:pPr>
        <w:rPr>
          <w:rFonts w:asciiTheme="minorHAnsi" w:hAnsiTheme="minorHAnsi" w:cstheme="minorHAnsi"/>
          <w:b/>
          <w:sz w:val="20"/>
          <w:szCs w:val="20"/>
          <w:u w:val="single"/>
        </w:rPr>
      </w:pPr>
    </w:p>
    <w:p w14:paraId="223F5A9D" w14:textId="0A008302" w:rsidR="00C427F2" w:rsidRPr="00E71B80" w:rsidRDefault="00C427F2" w:rsidP="0054388C">
      <w:pPr>
        <w:rPr>
          <w:rFonts w:asciiTheme="minorHAnsi" w:hAnsiTheme="minorHAnsi" w:cstheme="minorHAnsi"/>
          <w:b/>
          <w:u w:val="single"/>
        </w:rPr>
      </w:pPr>
      <w:r w:rsidRPr="00E71B80">
        <w:rPr>
          <w:rFonts w:asciiTheme="minorHAnsi" w:hAnsiTheme="minorHAnsi" w:cstheme="minorHAnsi"/>
          <w:b/>
          <w:u w:val="single"/>
        </w:rPr>
        <w:t>Domestic supply of goods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0"/>
        <w:gridCol w:w="2628"/>
        <w:gridCol w:w="3357"/>
      </w:tblGrid>
      <w:tr w:rsidR="00C427F2" w:rsidRPr="00367E58" w14:paraId="0F10FEC1" w14:textId="77777777" w:rsidTr="00A65796">
        <w:trPr>
          <w:trHeight w:val="422"/>
          <w:tblHeader/>
        </w:trPr>
        <w:tc>
          <w:tcPr>
            <w:tcW w:w="3370" w:type="dxa"/>
            <w:shd w:val="pct12" w:color="auto" w:fill="auto"/>
            <w:vAlign w:val="center"/>
          </w:tcPr>
          <w:p w14:paraId="2E9157F2" w14:textId="77777777" w:rsidR="00C427F2" w:rsidRPr="00367E58" w:rsidRDefault="00C427F2" w:rsidP="00A65796">
            <w:pPr>
              <w:pStyle w:val="NoSpacing"/>
              <w:jc w:val="center"/>
              <w:rPr>
                <w:rFonts w:asciiTheme="minorHAnsi" w:hAnsiTheme="minorHAnsi" w:cstheme="minorHAnsi"/>
                <w:szCs w:val="20"/>
              </w:rPr>
            </w:pPr>
            <w:r w:rsidRPr="00367E58">
              <w:rPr>
                <w:rFonts w:asciiTheme="minorHAnsi" w:hAnsiTheme="minorHAnsi" w:cstheme="minorHAnsi"/>
                <w:b/>
                <w:szCs w:val="20"/>
              </w:rPr>
              <w:t>PARTICULARS</w:t>
            </w:r>
          </w:p>
        </w:tc>
        <w:tc>
          <w:tcPr>
            <w:tcW w:w="2628" w:type="dxa"/>
            <w:shd w:val="pct12" w:color="auto" w:fill="auto"/>
            <w:vAlign w:val="center"/>
          </w:tcPr>
          <w:p w14:paraId="18E79850" w14:textId="4D15064D" w:rsidR="00C427F2" w:rsidRPr="00367E58" w:rsidRDefault="00C427F2" w:rsidP="00A65796">
            <w:pPr>
              <w:pStyle w:val="NoSpacing"/>
              <w:jc w:val="center"/>
              <w:rPr>
                <w:rFonts w:asciiTheme="minorHAnsi" w:hAnsiTheme="minorHAnsi" w:cstheme="minorHAnsi"/>
                <w:b/>
                <w:szCs w:val="20"/>
              </w:rPr>
            </w:pPr>
            <w:r w:rsidRPr="00367E58">
              <w:rPr>
                <w:rFonts w:asciiTheme="minorHAnsi" w:hAnsiTheme="minorHAnsi" w:cstheme="minorHAnsi"/>
                <w:b/>
                <w:szCs w:val="20"/>
              </w:rPr>
              <w:t>Applicability of taxes</w:t>
            </w:r>
          </w:p>
        </w:tc>
        <w:tc>
          <w:tcPr>
            <w:tcW w:w="3357" w:type="dxa"/>
            <w:shd w:val="pct12" w:color="auto" w:fill="auto"/>
            <w:vAlign w:val="center"/>
          </w:tcPr>
          <w:p w14:paraId="07CAEDC9" w14:textId="087BC060" w:rsidR="00C427F2" w:rsidRPr="00367E58" w:rsidRDefault="00E71B80" w:rsidP="00A65796">
            <w:pPr>
              <w:pStyle w:val="NoSpacing"/>
              <w:jc w:val="center"/>
              <w:rPr>
                <w:rFonts w:asciiTheme="minorHAnsi" w:hAnsiTheme="minorHAnsi" w:cstheme="minorHAnsi"/>
                <w:szCs w:val="20"/>
              </w:rPr>
            </w:pPr>
            <w:r>
              <w:rPr>
                <w:rFonts w:asciiTheme="minorHAnsi" w:hAnsiTheme="minorHAnsi" w:cstheme="minorHAnsi"/>
                <w:b/>
                <w:szCs w:val="20"/>
              </w:rPr>
              <w:t>Remarks</w:t>
            </w:r>
          </w:p>
        </w:tc>
      </w:tr>
      <w:tr w:rsidR="00367E58" w:rsidRPr="00367E58" w14:paraId="403F28EF" w14:textId="77777777" w:rsidTr="00A65796">
        <w:trPr>
          <w:trHeight w:val="1988"/>
        </w:trPr>
        <w:tc>
          <w:tcPr>
            <w:tcW w:w="3370" w:type="dxa"/>
            <w:shd w:val="clear" w:color="auto" w:fill="auto"/>
            <w:vAlign w:val="center"/>
          </w:tcPr>
          <w:p w14:paraId="1A09F793" w14:textId="77777777" w:rsidR="00367E58" w:rsidRPr="00367E58" w:rsidRDefault="00367E58" w:rsidP="00A65796">
            <w:pPr>
              <w:pStyle w:val="NoSpacing"/>
              <w:rPr>
                <w:rFonts w:asciiTheme="minorHAnsi" w:eastAsia="Times New Roman" w:hAnsiTheme="minorHAnsi" w:cstheme="minorHAnsi"/>
                <w:b/>
                <w:szCs w:val="20"/>
                <w:lang w:val="en-GB" w:eastAsia="en-GB"/>
              </w:rPr>
            </w:pPr>
            <w:r w:rsidRPr="00367E58">
              <w:rPr>
                <w:rFonts w:asciiTheme="minorHAnsi" w:hAnsiTheme="minorHAnsi" w:cstheme="minorHAnsi"/>
                <w:b/>
                <w:szCs w:val="20"/>
              </w:rPr>
              <w:t>CGST+SGST</w:t>
            </w:r>
          </w:p>
          <w:p w14:paraId="0B6B847E" w14:textId="77777777" w:rsidR="00367E58" w:rsidRPr="00367E58" w:rsidRDefault="00367E58" w:rsidP="00A65796">
            <w:pPr>
              <w:pStyle w:val="NoSpacing"/>
              <w:rPr>
                <w:rFonts w:asciiTheme="minorHAnsi" w:eastAsia="Times New Roman" w:hAnsiTheme="minorHAnsi" w:cstheme="minorHAnsi"/>
                <w:szCs w:val="20"/>
                <w:lang w:val="en-GB" w:eastAsia="en-GB"/>
              </w:rPr>
            </w:pPr>
            <w:r w:rsidRPr="00367E58">
              <w:rPr>
                <w:rFonts w:asciiTheme="minorHAnsi" w:hAnsiTheme="minorHAnsi" w:cstheme="minorHAnsi"/>
                <w:szCs w:val="20"/>
              </w:rPr>
              <w:t>(</w:t>
            </w:r>
            <w:proofErr w:type="gramStart"/>
            <w:r w:rsidRPr="00367E58">
              <w:rPr>
                <w:rFonts w:asciiTheme="minorHAnsi" w:hAnsiTheme="minorHAnsi" w:cstheme="minorHAnsi"/>
                <w:szCs w:val="20"/>
              </w:rPr>
              <w:t>if</w:t>
            </w:r>
            <w:proofErr w:type="gramEnd"/>
            <w:r w:rsidRPr="00367E58">
              <w:rPr>
                <w:rFonts w:asciiTheme="minorHAnsi" w:hAnsiTheme="minorHAnsi" w:cstheme="minorHAnsi"/>
                <w:szCs w:val="20"/>
              </w:rPr>
              <w:t xml:space="preserve"> supply is made within same State)</w:t>
            </w:r>
          </w:p>
        </w:tc>
        <w:tc>
          <w:tcPr>
            <w:tcW w:w="2628" w:type="dxa"/>
            <w:tcBorders>
              <w:bottom w:val="single" w:sz="4" w:space="0" w:color="auto"/>
            </w:tcBorders>
            <w:shd w:val="clear" w:color="auto" w:fill="auto"/>
            <w:vAlign w:val="center"/>
          </w:tcPr>
          <w:p w14:paraId="7B9BCBCE" w14:textId="77777777" w:rsidR="00367E58" w:rsidRPr="00367E58" w:rsidRDefault="00367E58" w:rsidP="00A65796">
            <w:pPr>
              <w:pStyle w:val="NoSpacing"/>
              <w:jc w:val="center"/>
              <w:rPr>
                <w:rFonts w:asciiTheme="minorHAnsi" w:hAnsiTheme="minorHAnsi" w:cstheme="minorHAnsi"/>
                <w:szCs w:val="20"/>
              </w:rPr>
            </w:pPr>
            <w:r w:rsidRPr="00367E58">
              <w:rPr>
                <w:rFonts w:asciiTheme="minorHAnsi" w:hAnsiTheme="minorHAnsi" w:cstheme="minorHAnsi"/>
                <w:szCs w:val="20"/>
              </w:rPr>
              <w:t xml:space="preserve">12% against EC from DGH </w:t>
            </w:r>
          </w:p>
          <w:p w14:paraId="08EEE5B5" w14:textId="77777777" w:rsidR="00367E58" w:rsidRPr="00367E58" w:rsidRDefault="00367E58" w:rsidP="00A65796">
            <w:pPr>
              <w:pStyle w:val="NoSpacing"/>
              <w:jc w:val="center"/>
              <w:rPr>
                <w:rFonts w:asciiTheme="minorHAnsi" w:hAnsiTheme="minorHAnsi" w:cstheme="minorHAnsi"/>
                <w:szCs w:val="20"/>
              </w:rPr>
            </w:pPr>
            <w:r w:rsidRPr="00367E58">
              <w:rPr>
                <w:rFonts w:asciiTheme="minorHAnsi" w:hAnsiTheme="minorHAnsi" w:cstheme="minorHAnsi"/>
                <w:szCs w:val="20"/>
              </w:rPr>
              <w:t xml:space="preserve">or </w:t>
            </w:r>
          </w:p>
          <w:p w14:paraId="6E5FF517" w14:textId="6FA430BE" w:rsidR="00367E58" w:rsidRPr="00367E58" w:rsidRDefault="00367E58" w:rsidP="00A65796">
            <w:pPr>
              <w:pStyle w:val="NoSpacing"/>
              <w:jc w:val="center"/>
              <w:rPr>
                <w:rFonts w:asciiTheme="minorHAnsi" w:hAnsiTheme="minorHAnsi" w:cstheme="minorHAnsi"/>
                <w:szCs w:val="20"/>
              </w:rPr>
            </w:pPr>
            <w:r w:rsidRPr="00367E58">
              <w:rPr>
                <w:rFonts w:asciiTheme="minorHAnsi" w:hAnsiTheme="minorHAnsi" w:cstheme="minorHAnsi"/>
                <w:szCs w:val="20"/>
              </w:rPr>
              <w:t xml:space="preserve">rate as per HSN, </w:t>
            </w:r>
          </w:p>
          <w:p w14:paraId="113F2540" w14:textId="77777777" w:rsidR="00367E58" w:rsidRPr="00367E58" w:rsidRDefault="00367E58" w:rsidP="00A65796">
            <w:pPr>
              <w:pStyle w:val="NoSpacing"/>
              <w:jc w:val="center"/>
              <w:rPr>
                <w:rFonts w:asciiTheme="minorHAnsi" w:hAnsiTheme="minorHAnsi" w:cstheme="minorHAnsi"/>
                <w:szCs w:val="20"/>
                <w:lang w:val="en-GB" w:eastAsia="en-GB"/>
              </w:rPr>
            </w:pPr>
          </w:p>
          <w:p w14:paraId="36C69131" w14:textId="2C108806" w:rsidR="00367E58" w:rsidRPr="00367E58" w:rsidRDefault="00367E58" w:rsidP="00A65796">
            <w:pPr>
              <w:pStyle w:val="NoSpacing"/>
              <w:jc w:val="center"/>
              <w:rPr>
                <w:rFonts w:asciiTheme="minorHAnsi" w:eastAsia="Times New Roman" w:hAnsiTheme="minorHAnsi" w:cstheme="minorHAnsi"/>
                <w:szCs w:val="20"/>
                <w:lang w:val="en-GB" w:eastAsia="en-GB"/>
              </w:rPr>
            </w:pPr>
            <w:r w:rsidRPr="00367E58">
              <w:rPr>
                <w:rFonts w:asciiTheme="minorHAnsi" w:hAnsiTheme="minorHAnsi" w:cstheme="minorHAnsi"/>
                <w:szCs w:val="20"/>
                <w:lang w:val="en-GB" w:eastAsia="en-GB"/>
              </w:rPr>
              <w:t>whichever is lower</w:t>
            </w:r>
          </w:p>
        </w:tc>
        <w:tc>
          <w:tcPr>
            <w:tcW w:w="3357" w:type="dxa"/>
            <w:vMerge w:val="restart"/>
            <w:shd w:val="clear" w:color="auto" w:fill="auto"/>
            <w:vAlign w:val="center"/>
          </w:tcPr>
          <w:p w14:paraId="6E0FB2DE" w14:textId="6218A68D" w:rsidR="00367E58" w:rsidRPr="00367E58" w:rsidRDefault="00367E58" w:rsidP="00367E58">
            <w:pPr>
              <w:rPr>
                <w:rFonts w:asciiTheme="minorHAnsi" w:eastAsia="Times New Roman" w:hAnsiTheme="minorHAnsi" w:cstheme="minorHAnsi"/>
                <w:iCs/>
                <w:sz w:val="20"/>
                <w:szCs w:val="20"/>
                <w:lang w:val="en-GB" w:eastAsia="en-GB"/>
              </w:rPr>
            </w:pPr>
            <w:r w:rsidRPr="00367E58">
              <w:rPr>
                <w:rFonts w:asciiTheme="minorHAnsi" w:eastAsia="Times New Roman" w:hAnsiTheme="minorHAnsi" w:cstheme="minorHAnsi"/>
                <w:iCs/>
                <w:sz w:val="20"/>
                <w:szCs w:val="20"/>
                <w:lang w:val="en-GB" w:eastAsia="en-GB"/>
              </w:rPr>
              <w:t xml:space="preserve">1. </w:t>
            </w:r>
            <w:r w:rsidRPr="00580CFE">
              <w:rPr>
                <w:rFonts w:asciiTheme="minorHAnsi" w:eastAsia="Times New Roman" w:hAnsiTheme="minorHAnsi" w:cstheme="minorHAnsi"/>
                <w:iCs/>
                <w:sz w:val="20"/>
                <w:szCs w:val="20"/>
                <w:lang w:val="en-GB" w:eastAsia="en-GB"/>
              </w:rPr>
              <w:t>Appropriate Certificate to be obtained by Company</w:t>
            </w:r>
            <w:r w:rsidRPr="00367E58">
              <w:rPr>
                <w:rFonts w:asciiTheme="minorHAnsi" w:eastAsia="Times New Roman" w:hAnsiTheme="minorHAnsi" w:cstheme="minorHAnsi"/>
                <w:iCs/>
                <w:sz w:val="20"/>
                <w:szCs w:val="20"/>
                <w:lang w:val="en-GB" w:eastAsia="en-GB"/>
              </w:rPr>
              <w:t xml:space="preserve"> from</w:t>
            </w:r>
            <w:r w:rsidRPr="00580CFE">
              <w:rPr>
                <w:rFonts w:asciiTheme="minorHAnsi" w:eastAsia="Times New Roman" w:hAnsiTheme="minorHAnsi" w:cstheme="minorHAnsi"/>
                <w:iCs/>
                <w:sz w:val="20"/>
                <w:szCs w:val="20"/>
                <w:lang w:val="en-GB" w:eastAsia="en-GB"/>
              </w:rPr>
              <w:t xml:space="preserve"> DGH to avail concessional rate of GST</w:t>
            </w:r>
            <w:r w:rsidRPr="00367E58">
              <w:rPr>
                <w:rFonts w:asciiTheme="minorHAnsi" w:eastAsia="Times New Roman" w:hAnsiTheme="minorHAnsi" w:cstheme="minorHAnsi"/>
                <w:iCs/>
                <w:sz w:val="20"/>
                <w:szCs w:val="20"/>
                <w:lang w:val="en-GB" w:eastAsia="en-GB"/>
              </w:rPr>
              <w:t xml:space="preserve">. </w:t>
            </w:r>
            <w:r w:rsidRPr="00580CFE">
              <w:rPr>
                <w:rFonts w:asciiTheme="minorHAnsi" w:eastAsia="Times New Roman" w:hAnsiTheme="minorHAnsi" w:cstheme="minorHAnsi"/>
                <w:iCs/>
                <w:sz w:val="20"/>
                <w:szCs w:val="20"/>
                <w:lang w:val="en-GB" w:eastAsia="en-GB"/>
              </w:rPr>
              <w:t>Contractor to assist in documentations.</w:t>
            </w:r>
          </w:p>
          <w:p w14:paraId="3FBA0951" w14:textId="77777777" w:rsidR="00367E58" w:rsidRPr="00580CFE" w:rsidRDefault="00367E58" w:rsidP="00580CFE">
            <w:pPr>
              <w:jc w:val="both"/>
              <w:rPr>
                <w:rFonts w:asciiTheme="minorHAnsi" w:hAnsiTheme="minorHAnsi" w:cstheme="minorHAnsi"/>
                <w:sz w:val="20"/>
                <w:szCs w:val="20"/>
              </w:rPr>
            </w:pPr>
            <w:r w:rsidRPr="00580CFE">
              <w:rPr>
                <w:rFonts w:asciiTheme="minorHAnsi" w:hAnsiTheme="minorHAnsi" w:cstheme="minorHAnsi"/>
                <w:iCs/>
                <w:sz w:val="20"/>
                <w:szCs w:val="20"/>
              </w:rPr>
              <w:t>2. Eligible Input tax credit will be available</w:t>
            </w:r>
            <w:r w:rsidRPr="00580CFE" w:rsidDel="009C1D8C">
              <w:rPr>
                <w:rFonts w:asciiTheme="minorHAnsi" w:hAnsiTheme="minorHAnsi" w:cstheme="minorHAnsi"/>
                <w:iCs/>
                <w:sz w:val="20"/>
                <w:szCs w:val="20"/>
              </w:rPr>
              <w:t xml:space="preserve"> </w:t>
            </w:r>
            <w:r w:rsidRPr="00580CFE">
              <w:rPr>
                <w:rFonts w:asciiTheme="minorHAnsi" w:hAnsiTheme="minorHAnsi" w:cstheme="minorHAnsi"/>
                <w:iCs/>
                <w:sz w:val="20"/>
                <w:szCs w:val="20"/>
              </w:rPr>
              <w:t xml:space="preserve">to bidder. </w:t>
            </w:r>
            <w:r w:rsidRPr="00580CFE">
              <w:rPr>
                <w:rFonts w:asciiTheme="minorHAnsi" w:hAnsiTheme="minorHAnsi" w:cstheme="minorHAnsi"/>
                <w:sz w:val="20"/>
                <w:szCs w:val="20"/>
              </w:rPr>
              <w:t xml:space="preserve">Thus, Contractor to work out its base cost considering availability of Input Tax Credit. </w:t>
            </w:r>
          </w:p>
          <w:p w14:paraId="00A11F6C" w14:textId="5F0432D4" w:rsidR="00367E58" w:rsidRPr="00367E58" w:rsidRDefault="00367E58" w:rsidP="00580CFE">
            <w:pPr>
              <w:rPr>
                <w:rFonts w:asciiTheme="minorHAnsi" w:eastAsia="Times New Roman" w:hAnsiTheme="minorHAnsi" w:cstheme="minorHAnsi"/>
                <w:iCs/>
                <w:szCs w:val="20"/>
                <w:lang w:val="en-GB" w:eastAsia="en-GB"/>
              </w:rPr>
            </w:pPr>
          </w:p>
        </w:tc>
      </w:tr>
      <w:tr w:rsidR="00367E58" w:rsidRPr="00367E58" w14:paraId="7D8177B6" w14:textId="77777777" w:rsidTr="00A65796">
        <w:tc>
          <w:tcPr>
            <w:tcW w:w="3370" w:type="dxa"/>
            <w:shd w:val="clear" w:color="auto" w:fill="auto"/>
            <w:vAlign w:val="center"/>
          </w:tcPr>
          <w:p w14:paraId="5212233A" w14:textId="77777777" w:rsidR="00367E58" w:rsidRPr="00367E58" w:rsidRDefault="00367E58" w:rsidP="00A65796">
            <w:pPr>
              <w:pStyle w:val="NoSpacing"/>
              <w:rPr>
                <w:rFonts w:asciiTheme="minorHAnsi" w:eastAsia="Times New Roman" w:hAnsiTheme="minorHAnsi" w:cstheme="minorHAnsi"/>
                <w:b/>
                <w:szCs w:val="20"/>
                <w:lang w:val="en-GB" w:eastAsia="en-GB"/>
              </w:rPr>
            </w:pPr>
            <w:r w:rsidRPr="00367E58">
              <w:rPr>
                <w:rFonts w:asciiTheme="minorHAnsi" w:hAnsiTheme="minorHAnsi" w:cstheme="minorHAnsi"/>
                <w:b/>
                <w:szCs w:val="20"/>
              </w:rPr>
              <w:t>IGST</w:t>
            </w:r>
          </w:p>
          <w:p w14:paraId="1CDE5B8A" w14:textId="77777777" w:rsidR="00367E58" w:rsidRPr="00367E58" w:rsidRDefault="00367E58" w:rsidP="00A65796">
            <w:pPr>
              <w:pStyle w:val="NoSpacing"/>
              <w:rPr>
                <w:rFonts w:asciiTheme="minorHAnsi" w:eastAsia="Times New Roman" w:hAnsiTheme="minorHAnsi" w:cstheme="minorHAnsi"/>
                <w:szCs w:val="20"/>
                <w:lang w:val="en-GB" w:eastAsia="en-GB"/>
              </w:rPr>
            </w:pPr>
            <w:r w:rsidRPr="00367E58">
              <w:rPr>
                <w:rFonts w:asciiTheme="minorHAnsi" w:hAnsiTheme="minorHAnsi" w:cstheme="minorHAnsi"/>
                <w:szCs w:val="20"/>
              </w:rPr>
              <w:t>(</w:t>
            </w:r>
            <w:proofErr w:type="gramStart"/>
            <w:r w:rsidRPr="00367E58">
              <w:rPr>
                <w:rFonts w:asciiTheme="minorHAnsi" w:hAnsiTheme="minorHAnsi" w:cstheme="minorHAnsi"/>
                <w:szCs w:val="20"/>
              </w:rPr>
              <w:t>if</w:t>
            </w:r>
            <w:proofErr w:type="gramEnd"/>
            <w:r w:rsidRPr="00367E58">
              <w:rPr>
                <w:rFonts w:asciiTheme="minorHAnsi" w:hAnsiTheme="minorHAnsi" w:cstheme="minorHAnsi"/>
                <w:szCs w:val="20"/>
              </w:rPr>
              <w:t xml:space="preserve"> supply is made from different State where goods need to be delivered)</w:t>
            </w:r>
          </w:p>
        </w:tc>
        <w:tc>
          <w:tcPr>
            <w:tcW w:w="2628" w:type="dxa"/>
            <w:tcBorders>
              <w:top w:val="single" w:sz="4" w:space="0" w:color="auto"/>
              <w:bottom w:val="single" w:sz="4" w:space="0" w:color="auto"/>
            </w:tcBorders>
            <w:shd w:val="clear" w:color="auto" w:fill="auto"/>
            <w:vAlign w:val="center"/>
          </w:tcPr>
          <w:p w14:paraId="21ED5FD5" w14:textId="77777777" w:rsidR="00367E58" w:rsidRPr="00367E58" w:rsidRDefault="00367E58" w:rsidP="00367E58">
            <w:pPr>
              <w:pStyle w:val="NoSpacing"/>
              <w:jc w:val="center"/>
              <w:rPr>
                <w:rFonts w:asciiTheme="minorHAnsi" w:hAnsiTheme="minorHAnsi" w:cstheme="minorHAnsi"/>
                <w:szCs w:val="20"/>
              </w:rPr>
            </w:pPr>
            <w:r w:rsidRPr="00367E58">
              <w:rPr>
                <w:rFonts w:asciiTheme="minorHAnsi" w:hAnsiTheme="minorHAnsi" w:cstheme="minorHAnsi"/>
                <w:szCs w:val="20"/>
              </w:rPr>
              <w:t xml:space="preserve">12% against EC from DGH </w:t>
            </w:r>
          </w:p>
          <w:p w14:paraId="2A82356A" w14:textId="77777777" w:rsidR="00367E58" w:rsidRPr="00367E58" w:rsidRDefault="00367E58" w:rsidP="00367E58">
            <w:pPr>
              <w:pStyle w:val="NoSpacing"/>
              <w:jc w:val="center"/>
              <w:rPr>
                <w:rFonts w:asciiTheme="minorHAnsi" w:hAnsiTheme="minorHAnsi" w:cstheme="minorHAnsi"/>
                <w:szCs w:val="20"/>
              </w:rPr>
            </w:pPr>
            <w:r w:rsidRPr="00367E58">
              <w:rPr>
                <w:rFonts w:asciiTheme="minorHAnsi" w:hAnsiTheme="minorHAnsi" w:cstheme="minorHAnsi"/>
                <w:szCs w:val="20"/>
              </w:rPr>
              <w:t xml:space="preserve">or </w:t>
            </w:r>
          </w:p>
          <w:p w14:paraId="6047DE7A" w14:textId="77777777" w:rsidR="00367E58" w:rsidRPr="00367E58" w:rsidRDefault="00367E58" w:rsidP="00367E58">
            <w:pPr>
              <w:pStyle w:val="NoSpacing"/>
              <w:jc w:val="center"/>
              <w:rPr>
                <w:rFonts w:asciiTheme="minorHAnsi" w:hAnsiTheme="minorHAnsi" w:cstheme="minorHAnsi"/>
                <w:szCs w:val="20"/>
              </w:rPr>
            </w:pPr>
            <w:r w:rsidRPr="00367E58">
              <w:rPr>
                <w:rFonts w:asciiTheme="minorHAnsi" w:hAnsiTheme="minorHAnsi" w:cstheme="minorHAnsi"/>
                <w:szCs w:val="20"/>
              </w:rPr>
              <w:t xml:space="preserve">rate as per HSN, </w:t>
            </w:r>
          </w:p>
          <w:p w14:paraId="402EC649" w14:textId="77777777" w:rsidR="00367E58" w:rsidRPr="00367E58" w:rsidRDefault="00367E58" w:rsidP="00367E58">
            <w:pPr>
              <w:pStyle w:val="NoSpacing"/>
              <w:jc w:val="center"/>
              <w:rPr>
                <w:rFonts w:asciiTheme="minorHAnsi" w:hAnsiTheme="minorHAnsi" w:cstheme="minorHAnsi"/>
                <w:szCs w:val="20"/>
                <w:lang w:val="en-GB" w:eastAsia="en-GB"/>
              </w:rPr>
            </w:pPr>
          </w:p>
          <w:p w14:paraId="196A6D17" w14:textId="5D79C1CC" w:rsidR="00367E58" w:rsidRPr="00367E58" w:rsidRDefault="00367E58" w:rsidP="00367E58">
            <w:pPr>
              <w:pStyle w:val="NoSpacing"/>
              <w:jc w:val="center"/>
              <w:rPr>
                <w:rFonts w:asciiTheme="minorHAnsi" w:hAnsiTheme="minorHAnsi" w:cstheme="minorHAnsi"/>
                <w:szCs w:val="20"/>
              </w:rPr>
            </w:pPr>
            <w:r w:rsidRPr="00367E58">
              <w:rPr>
                <w:rFonts w:asciiTheme="minorHAnsi" w:hAnsiTheme="minorHAnsi" w:cstheme="minorHAnsi"/>
                <w:szCs w:val="20"/>
                <w:lang w:val="en-GB" w:eastAsia="en-GB"/>
              </w:rPr>
              <w:t>whichever is lower</w:t>
            </w:r>
          </w:p>
        </w:tc>
        <w:tc>
          <w:tcPr>
            <w:tcW w:w="3357" w:type="dxa"/>
            <w:vMerge/>
            <w:shd w:val="clear" w:color="auto" w:fill="auto"/>
            <w:vAlign w:val="center"/>
          </w:tcPr>
          <w:p w14:paraId="02CC951F" w14:textId="1DDE10EE" w:rsidR="00367E58" w:rsidRPr="00367E58" w:rsidRDefault="00367E58" w:rsidP="00580CFE">
            <w:pPr>
              <w:pStyle w:val="NoSpacing"/>
              <w:jc w:val="both"/>
              <w:rPr>
                <w:rFonts w:asciiTheme="minorHAnsi" w:eastAsia="Times New Roman" w:hAnsiTheme="minorHAnsi" w:cstheme="minorHAnsi"/>
                <w:iCs/>
                <w:szCs w:val="20"/>
                <w:lang w:val="en-GB" w:eastAsia="en-GB"/>
              </w:rPr>
            </w:pPr>
          </w:p>
        </w:tc>
      </w:tr>
    </w:tbl>
    <w:p w14:paraId="55F3E332" w14:textId="77777777" w:rsidR="00C427F2" w:rsidRPr="00580CFE" w:rsidRDefault="00C427F2" w:rsidP="0054388C">
      <w:pPr>
        <w:rPr>
          <w:rFonts w:asciiTheme="minorHAnsi" w:hAnsiTheme="minorHAnsi" w:cstheme="minorHAnsi"/>
          <w:b/>
          <w:sz w:val="20"/>
          <w:szCs w:val="20"/>
          <w:u w:val="single"/>
        </w:rPr>
      </w:pPr>
    </w:p>
    <w:p w14:paraId="4AB80447" w14:textId="77777777" w:rsidR="00C427F2" w:rsidRPr="00580CFE" w:rsidRDefault="00C427F2" w:rsidP="0054388C">
      <w:pPr>
        <w:rPr>
          <w:rFonts w:asciiTheme="minorHAnsi" w:hAnsiTheme="minorHAnsi" w:cstheme="minorHAnsi"/>
          <w:b/>
          <w:sz w:val="20"/>
          <w:szCs w:val="20"/>
          <w:u w:val="single"/>
        </w:rPr>
      </w:pPr>
    </w:p>
    <w:p w14:paraId="7B1C3D45" w14:textId="77777777" w:rsidR="005E21C7" w:rsidRDefault="00E71B80" w:rsidP="0054388C">
      <w:pPr>
        <w:rPr>
          <w:rFonts w:asciiTheme="minorHAnsi" w:hAnsiTheme="minorHAnsi" w:cstheme="minorHAnsi"/>
          <w:b/>
          <w:i/>
          <w:iCs/>
          <w:sz w:val="20"/>
          <w:szCs w:val="20"/>
          <w:u w:val="single"/>
        </w:rPr>
      </w:pPr>
      <w:bookmarkStart w:id="0" w:name="_Hlk139461670"/>
      <w:r w:rsidRPr="00580CFE">
        <w:rPr>
          <w:rFonts w:asciiTheme="minorHAnsi" w:hAnsiTheme="minorHAnsi" w:cstheme="minorHAnsi"/>
          <w:b/>
          <w:i/>
          <w:iCs/>
          <w:sz w:val="20"/>
          <w:szCs w:val="20"/>
          <w:u w:val="single"/>
        </w:rPr>
        <w:t xml:space="preserve">Note: </w:t>
      </w:r>
    </w:p>
    <w:p w14:paraId="67582BC8" w14:textId="77777777" w:rsidR="005E21C7" w:rsidRDefault="00E71B80" w:rsidP="005E21C7">
      <w:pPr>
        <w:pStyle w:val="ListParagraph"/>
        <w:numPr>
          <w:ilvl w:val="0"/>
          <w:numId w:val="18"/>
        </w:numPr>
        <w:rPr>
          <w:rFonts w:asciiTheme="minorHAnsi" w:hAnsiTheme="minorHAnsi" w:cstheme="minorHAnsi"/>
          <w:b/>
          <w:i/>
          <w:iCs/>
          <w:sz w:val="20"/>
          <w:szCs w:val="20"/>
          <w:u w:val="single"/>
        </w:rPr>
      </w:pPr>
      <w:r w:rsidRPr="005E21C7">
        <w:rPr>
          <w:rFonts w:asciiTheme="minorHAnsi" w:hAnsiTheme="minorHAnsi" w:cstheme="minorHAnsi"/>
          <w:b/>
          <w:i/>
          <w:iCs/>
          <w:sz w:val="20"/>
          <w:szCs w:val="20"/>
          <w:u w:val="single"/>
        </w:rPr>
        <w:t xml:space="preserve">In all cases, vendor should ensure that relevant </w:t>
      </w:r>
      <w:r w:rsidR="00575E02" w:rsidRPr="005E21C7">
        <w:rPr>
          <w:rFonts w:asciiTheme="minorHAnsi" w:hAnsiTheme="minorHAnsi" w:cstheme="minorHAnsi"/>
          <w:b/>
          <w:i/>
          <w:iCs/>
          <w:sz w:val="20"/>
          <w:szCs w:val="20"/>
          <w:u w:val="single"/>
        </w:rPr>
        <w:t xml:space="preserve">compliances are timely filed on GST portal </w:t>
      </w:r>
      <w:proofErr w:type="spellStart"/>
      <w:r w:rsidR="00575E02" w:rsidRPr="005E21C7">
        <w:rPr>
          <w:rFonts w:asciiTheme="minorHAnsi" w:hAnsiTheme="minorHAnsi" w:cstheme="minorHAnsi"/>
          <w:b/>
          <w:i/>
          <w:iCs/>
          <w:sz w:val="20"/>
          <w:szCs w:val="20"/>
          <w:u w:val="single"/>
        </w:rPr>
        <w:t>w.r.t.</w:t>
      </w:r>
      <w:proofErr w:type="spellEnd"/>
      <w:r w:rsidR="00575E02" w:rsidRPr="005E21C7">
        <w:rPr>
          <w:rFonts w:asciiTheme="minorHAnsi" w:hAnsiTheme="minorHAnsi" w:cstheme="minorHAnsi"/>
          <w:b/>
          <w:i/>
          <w:iCs/>
          <w:sz w:val="20"/>
          <w:szCs w:val="20"/>
          <w:u w:val="single"/>
        </w:rPr>
        <w:t xml:space="preserve"> GST collected from the Company.</w:t>
      </w:r>
    </w:p>
    <w:p w14:paraId="1D0774DF" w14:textId="685FCF75" w:rsidR="005E21C7" w:rsidRPr="005E21C7" w:rsidRDefault="005E21C7" w:rsidP="005E21C7">
      <w:pPr>
        <w:pStyle w:val="ListParagraph"/>
        <w:numPr>
          <w:ilvl w:val="0"/>
          <w:numId w:val="18"/>
        </w:numPr>
        <w:rPr>
          <w:rFonts w:asciiTheme="minorHAnsi" w:hAnsiTheme="minorHAnsi" w:cstheme="minorHAnsi"/>
          <w:b/>
          <w:i/>
          <w:iCs/>
          <w:sz w:val="20"/>
          <w:szCs w:val="20"/>
          <w:u w:val="single"/>
        </w:rPr>
      </w:pPr>
      <w:r w:rsidRPr="005E21C7">
        <w:rPr>
          <w:rFonts w:asciiTheme="minorHAnsi" w:hAnsiTheme="minorHAnsi" w:cstheme="minorHAnsi"/>
          <w:b/>
          <w:i/>
          <w:sz w:val="20"/>
          <w:szCs w:val="20"/>
          <w:u w:val="single"/>
        </w:rPr>
        <w:t xml:space="preserve">The </w:t>
      </w:r>
      <w:r>
        <w:rPr>
          <w:rFonts w:asciiTheme="minorHAnsi" w:hAnsiTheme="minorHAnsi" w:cstheme="minorHAnsi"/>
          <w:b/>
          <w:i/>
          <w:sz w:val="20"/>
          <w:szCs w:val="20"/>
          <w:u w:val="single"/>
        </w:rPr>
        <w:t>document</w:t>
      </w:r>
      <w:r w:rsidRPr="005E21C7">
        <w:rPr>
          <w:rFonts w:asciiTheme="minorHAnsi" w:hAnsiTheme="minorHAnsi" w:cstheme="minorHAnsi"/>
          <w:b/>
          <w:i/>
          <w:sz w:val="20"/>
          <w:szCs w:val="20"/>
          <w:u w:val="single"/>
        </w:rPr>
        <w:t xml:space="preserve"> is for information only. Bidder is advised to take its review, </w:t>
      </w:r>
      <w:proofErr w:type="gramStart"/>
      <w:r w:rsidRPr="005E21C7">
        <w:rPr>
          <w:rFonts w:asciiTheme="minorHAnsi" w:hAnsiTheme="minorHAnsi" w:cstheme="minorHAnsi"/>
          <w:b/>
          <w:i/>
          <w:sz w:val="20"/>
          <w:szCs w:val="20"/>
          <w:u w:val="single"/>
        </w:rPr>
        <w:t>opinion</w:t>
      </w:r>
      <w:proofErr w:type="gramEnd"/>
      <w:r w:rsidRPr="005E21C7">
        <w:rPr>
          <w:rFonts w:asciiTheme="minorHAnsi" w:hAnsiTheme="minorHAnsi" w:cstheme="minorHAnsi"/>
          <w:b/>
          <w:i/>
          <w:sz w:val="20"/>
          <w:szCs w:val="20"/>
          <w:u w:val="single"/>
        </w:rPr>
        <w:t xml:space="preserve"> and assessment from its own tax consultant /internal tax department to assess the tax understanding and avail</w:t>
      </w:r>
      <w:r>
        <w:rPr>
          <w:rFonts w:asciiTheme="minorHAnsi" w:hAnsiTheme="minorHAnsi" w:cstheme="minorHAnsi"/>
          <w:b/>
          <w:i/>
          <w:sz w:val="20"/>
          <w:szCs w:val="20"/>
          <w:u w:val="single"/>
        </w:rPr>
        <w:t xml:space="preserve"> relevant</w:t>
      </w:r>
      <w:r w:rsidRPr="005E21C7">
        <w:rPr>
          <w:rFonts w:asciiTheme="minorHAnsi" w:hAnsiTheme="minorHAnsi" w:cstheme="minorHAnsi"/>
          <w:b/>
          <w:i/>
          <w:sz w:val="20"/>
          <w:szCs w:val="20"/>
          <w:u w:val="single"/>
        </w:rPr>
        <w:t xml:space="preserve"> tax benefits/exemptions.)</w:t>
      </w:r>
    </w:p>
    <w:bookmarkEnd w:id="0"/>
    <w:p w14:paraId="6CF20DC7" w14:textId="77777777" w:rsidR="005E21C7" w:rsidRPr="00580CFE" w:rsidRDefault="005E21C7" w:rsidP="0054388C">
      <w:pPr>
        <w:rPr>
          <w:rFonts w:asciiTheme="minorHAnsi" w:hAnsiTheme="minorHAnsi" w:cstheme="minorHAnsi"/>
          <w:b/>
          <w:i/>
          <w:iCs/>
          <w:sz w:val="20"/>
          <w:szCs w:val="20"/>
          <w:u w:val="single"/>
        </w:rPr>
      </w:pPr>
    </w:p>
    <w:p w14:paraId="6FA0B396" w14:textId="77777777" w:rsidR="00E71B80" w:rsidRDefault="00E71B80" w:rsidP="0054388C">
      <w:pPr>
        <w:rPr>
          <w:rFonts w:asciiTheme="minorHAnsi" w:hAnsiTheme="minorHAnsi" w:cstheme="minorHAnsi"/>
          <w:b/>
          <w:sz w:val="20"/>
          <w:szCs w:val="20"/>
          <w:u w:val="single"/>
        </w:rPr>
      </w:pPr>
    </w:p>
    <w:p w14:paraId="009575B3" w14:textId="16239F3D" w:rsidR="0054388C" w:rsidRPr="00580CFE" w:rsidRDefault="0054388C" w:rsidP="0054388C">
      <w:pPr>
        <w:rPr>
          <w:rFonts w:asciiTheme="minorHAnsi" w:hAnsiTheme="minorHAnsi" w:cstheme="minorHAnsi"/>
          <w:b/>
          <w:sz w:val="20"/>
          <w:szCs w:val="20"/>
          <w:u w:val="single"/>
        </w:rPr>
      </w:pPr>
      <w:r w:rsidRPr="00580CFE">
        <w:rPr>
          <w:rFonts w:asciiTheme="minorHAnsi" w:hAnsiTheme="minorHAnsi" w:cstheme="minorHAnsi"/>
          <w:b/>
          <w:sz w:val="20"/>
          <w:szCs w:val="20"/>
          <w:u w:val="single"/>
        </w:rPr>
        <w:t xml:space="preserve">Annexures: </w:t>
      </w:r>
    </w:p>
    <w:p w14:paraId="00D0FE21" w14:textId="77777777" w:rsidR="00EC1F78" w:rsidRPr="00580CFE" w:rsidRDefault="00EC1F78" w:rsidP="0054388C">
      <w:pPr>
        <w:rPr>
          <w:rFonts w:asciiTheme="minorHAnsi" w:hAnsiTheme="minorHAnsi" w:cstheme="minorHAnsi"/>
          <w:b/>
          <w:sz w:val="20"/>
          <w:szCs w:val="20"/>
          <w:u w:val="single"/>
        </w:rPr>
      </w:pPr>
    </w:p>
    <w:p w14:paraId="6CB1D7B9" w14:textId="77777777" w:rsidR="0054388C" w:rsidRPr="0043612C" w:rsidRDefault="0054388C" w:rsidP="0054388C">
      <w:pPr>
        <w:rPr>
          <w:rFonts w:asciiTheme="minorHAnsi" w:hAnsiTheme="minorHAnsi" w:cstheme="minorHAnsi"/>
          <w:bCs/>
          <w:i/>
          <w:iCs/>
          <w:sz w:val="20"/>
          <w:szCs w:val="20"/>
        </w:rPr>
      </w:pPr>
      <w:r w:rsidRPr="0043612C">
        <w:rPr>
          <w:rFonts w:asciiTheme="minorHAnsi" w:hAnsiTheme="minorHAnsi" w:cstheme="minorHAnsi"/>
          <w:bCs/>
          <w:i/>
          <w:iCs/>
          <w:sz w:val="20"/>
          <w:szCs w:val="20"/>
          <w:u w:val="single"/>
        </w:rPr>
        <w:t>Annexure 1</w:t>
      </w:r>
      <w:r w:rsidRPr="0043612C">
        <w:rPr>
          <w:rFonts w:asciiTheme="minorHAnsi" w:hAnsiTheme="minorHAnsi" w:cstheme="minorHAnsi"/>
          <w:bCs/>
          <w:i/>
          <w:iCs/>
          <w:sz w:val="20"/>
          <w:szCs w:val="20"/>
        </w:rPr>
        <w:t>: GST Notifications prescribing rates for supply of goods for petroleum operations.</w:t>
      </w:r>
    </w:p>
    <w:p w14:paraId="7DADD178" w14:textId="77777777" w:rsidR="00EC1F78" w:rsidRPr="00580CFE" w:rsidRDefault="00EC1F78" w:rsidP="0054388C">
      <w:pPr>
        <w:rPr>
          <w:rFonts w:asciiTheme="minorHAnsi" w:hAnsiTheme="minorHAnsi" w:cstheme="minorHAnsi"/>
          <w:b/>
          <w:sz w:val="20"/>
          <w:szCs w:val="20"/>
        </w:rPr>
      </w:pPr>
    </w:p>
    <w:tbl>
      <w:tblPr>
        <w:tblStyle w:val="TableGrid"/>
        <w:tblW w:w="5150" w:type="pct"/>
        <w:tblInd w:w="-95" w:type="dxa"/>
        <w:tblLook w:val="04A0" w:firstRow="1" w:lastRow="0" w:firstColumn="1" w:lastColumn="0" w:noHBand="0" w:noVBand="1"/>
      </w:tblPr>
      <w:tblGrid>
        <w:gridCol w:w="1254"/>
        <w:gridCol w:w="1593"/>
        <w:gridCol w:w="1204"/>
        <w:gridCol w:w="3779"/>
        <w:gridCol w:w="1801"/>
      </w:tblGrid>
      <w:tr w:rsidR="00EC1F78" w:rsidRPr="00367E58" w14:paraId="5DEA1897" w14:textId="77777777" w:rsidTr="00470997">
        <w:trPr>
          <w:trHeight w:val="471"/>
        </w:trPr>
        <w:tc>
          <w:tcPr>
            <w:tcW w:w="651" w:type="pct"/>
          </w:tcPr>
          <w:p w14:paraId="1049D5EB" w14:textId="77777777" w:rsidR="00EC1F78" w:rsidRPr="00580CFE" w:rsidRDefault="00EC1F78" w:rsidP="00253446">
            <w:pPr>
              <w:jc w:val="both"/>
              <w:rPr>
                <w:rFonts w:asciiTheme="minorHAnsi" w:hAnsiTheme="minorHAnsi" w:cstheme="minorHAnsi"/>
                <w:b/>
                <w:color w:val="000000"/>
                <w:sz w:val="20"/>
                <w:szCs w:val="20"/>
              </w:rPr>
            </w:pPr>
            <w:r w:rsidRPr="00580CFE">
              <w:rPr>
                <w:rFonts w:asciiTheme="minorHAnsi" w:hAnsiTheme="minorHAnsi" w:cstheme="minorHAnsi"/>
                <w:b/>
                <w:color w:val="000000"/>
                <w:sz w:val="20"/>
                <w:szCs w:val="20"/>
              </w:rPr>
              <w:t>Nature of transaction</w:t>
            </w:r>
          </w:p>
        </w:tc>
        <w:tc>
          <w:tcPr>
            <w:tcW w:w="827" w:type="pct"/>
          </w:tcPr>
          <w:p w14:paraId="7BA04C71" w14:textId="77777777" w:rsidR="00EC1F78" w:rsidRPr="00580CFE" w:rsidRDefault="00EC1F78" w:rsidP="00253446">
            <w:pPr>
              <w:jc w:val="both"/>
              <w:rPr>
                <w:rFonts w:asciiTheme="minorHAnsi" w:hAnsiTheme="minorHAnsi" w:cstheme="minorHAnsi"/>
                <w:b/>
                <w:color w:val="000000"/>
                <w:sz w:val="20"/>
                <w:szCs w:val="20"/>
              </w:rPr>
            </w:pPr>
            <w:r w:rsidRPr="00580CFE">
              <w:rPr>
                <w:rFonts w:asciiTheme="minorHAnsi" w:hAnsiTheme="minorHAnsi" w:cstheme="minorHAnsi"/>
                <w:b/>
                <w:color w:val="000000"/>
                <w:sz w:val="20"/>
                <w:szCs w:val="20"/>
              </w:rPr>
              <w:t>Applicable GST</w:t>
            </w:r>
          </w:p>
        </w:tc>
        <w:tc>
          <w:tcPr>
            <w:tcW w:w="625" w:type="pct"/>
          </w:tcPr>
          <w:p w14:paraId="4FA19478" w14:textId="77777777" w:rsidR="00EC1F78" w:rsidRPr="00580CFE" w:rsidRDefault="00EC1F78" w:rsidP="00253446">
            <w:pPr>
              <w:jc w:val="both"/>
              <w:rPr>
                <w:rFonts w:asciiTheme="minorHAnsi" w:hAnsiTheme="minorHAnsi" w:cstheme="minorHAnsi"/>
                <w:b/>
                <w:color w:val="000000"/>
                <w:sz w:val="20"/>
                <w:szCs w:val="20"/>
              </w:rPr>
            </w:pPr>
            <w:r w:rsidRPr="00580CFE">
              <w:rPr>
                <w:rFonts w:asciiTheme="minorHAnsi" w:hAnsiTheme="minorHAnsi" w:cstheme="minorHAnsi"/>
                <w:b/>
                <w:color w:val="000000"/>
                <w:sz w:val="20"/>
                <w:szCs w:val="20"/>
              </w:rPr>
              <w:t>Rate of tax</w:t>
            </w:r>
          </w:p>
        </w:tc>
        <w:tc>
          <w:tcPr>
            <w:tcW w:w="1962" w:type="pct"/>
          </w:tcPr>
          <w:p w14:paraId="04C99E88" w14:textId="77777777" w:rsidR="00EC1F78" w:rsidRPr="00580CFE" w:rsidRDefault="00EC1F78" w:rsidP="00253446">
            <w:pPr>
              <w:jc w:val="both"/>
              <w:rPr>
                <w:rFonts w:asciiTheme="minorHAnsi" w:hAnsiTheme="minorHAnsi" w:cstheme="minorHAnsi"/>
                <w:b/>
                <w:color w:val="000000"/>
                <w:sz w:val="20"/>
                <w:szCs w:val="20"/>
              </w:rPr>
            </w:pPr>
            <w:r w:rsidRPr="00580CFE">
              <w:rPr>
                <w:rFonts w:asciiTheme="minorHAnsi" w:hAnsiTheme="minorHAnsi" w:cstheme="minorHAnsi"/>
                <w:b/>
                <w:color w:val="000000"/>
                <w:sz w:val="20"/>
                <w:szCs w:val="20"/>
              </w:rPr>
              <w:t>Notification Reference</w:t>
            </w:r>
          </w:p>
        </w:tc>
        <w:tc>
          <w:tcPr>
            <w:tcW w:w="935" w:type="pct"/>
          </w:tcPr>
          <w:p w14:paraId="45D38034" w14:textId="77777777" w:rsidR="00EC1F78" w:rsidRPr="00580CFE" w:rsidRDefault="00EC1F78" w:rsidP="00253446">
            <w:pPr>
              <w:jc w:val="both"/>
              <w:rPr>
                <w:rFonts w:asciiTheme="minorHAnsi" w:hAnsiTheme="minorHAnsi" w:cstheme="minorHAnsi"/>
                <w:b/>
                <w:color w:val="000000"/>
                <w:sz w:val="20"/>
                <w:szCs w:val="20"/>
              </w:rPr>
            </w:pPr>
            <w:r w:rsidRPr="00580CFE">
              <w:rPr>
                <w:rFonts w:asciiTheme="minorHAnsi" w:hAnsiTheme="minorHAnsi" w:cstheme="minorHAnsi"/>
                <w:b/>
                <w:color w:val="000000"/>
                <w:sz w:val="20"/>
                <w:szCs w:val="20"/>
              </w:rPr>
              <w:t>File Ref.</w:t>
            </w:r>
          </w:p>
        </w:tc>
      </w:tr>
      <w:tr w:rsidR="00EC1F78" w:rsidRPr="00367E58" w14:paraId="26B04F93" w14:textId="77777777" w:rsidTr="00580CFE">
        <w:trPr>
          <w:trHeight w:val="1801"/>
        </w:trPr>
        <w:tc>
          <w:tcPr>
            <w:tcW w:w="651" w:type="pct"/>
          </w:tcPr>
          <w:p w14:paraId="78BE408E" w14:textId="77777777" w:rsidR="00EC1F78" w:rsidRPr="00580CFE" w:rsidRDefault="00EC1F78" w:rsidP="00253446">
            <w:pPr>
              <w:jc w:val="both"/>
              <w:rPr>
                <w:rFonts w:asciiTheme="minorHAnsi" w:hAnsiTheme="minorHAnsi" w:cstheme="minorHAnsi"/>
                <w:color w:val="000000"/>
                <w:sz w:val="20"/>
                <w:szCs w:val="20"/>
              </w:rPr>
            </w:pPr>
            <w:r w:rsidRPr="00580CFE">
              <w:rPr>
                <w:rFonts w:asciiTheme="minorHAnsi" w:hAnsiTheme="minorHAnsi" w:cstheme="minorHAnsi"/>
                <w:color w:val="000000"/>
                <w:sz w:val="20"/>
                <w:szCs w:val="20"/>
              </w:rPr>
              <w:t>Import into India</w:t>
            </w:r>
          </w:p>
        </w:tc>
        <w:tc>
          <w:tcPr>
            <w:tcW w:w="827" w:type="pct"/>
          </w:tcPr>
          <w:p w14:paraId="35BF7069" w14:textId="77777777" w:rsidR="00EC1F78" w:rsidRPr="00580CFE" w:rsidRDefault="00EC1F78" w:rsidP="00253446">
            <w:pPr>
              <w:jc w:val="center"/>
              <w:rPr>
                <w:rFonts w:asciiTheme="minorHAnsi" w:hAnsiTheme="minorHAnsi" w:cstheme="minorHAnsi"/>
                <w:color w:val="000000"/>
                <w:sz w:val="20"/>
                <w:szCs w:val="20"/>
              </w:rPr>
            </w:pPr>
            <w:r w:rsidRPr="00580CFE">
              <w:rPr>
                <w:rFonts w:asciiTheme="minorHAnsi" w:hAnsiTheme="minorHAnsi" w:cstheme="minorHAnsi"/>
                <w:color w:val="000000"/>
                <w:sz w:val="20"/>
                <w:szCs w:val="20"/>
              </w:rPr>
              <w:t>IGST</w:t>
            </w:r>
          </w:p>
        </w:tc>
        <w:tc>
          <w:tcPr>
            <w:tcW w:w="625" w:type="pct"/>
          </w:tcPr>
          <w:p w14:paraId="0C484A7C" w14:textId="50AE9734" w:rsidR="00EC1F78" w:rsidRPr="00580CFE" w:rsidRDefault="00367E58" w:rsidP="00253446">
            <w:pPr>
              <w:jc w:val="center"/>
              <w:rPr>
                <w:rFonts w:asciiTheme="minorHAnsi" w:hAnsiTheme="minorHAnsi" w:cstheme="minorHAnsi"/>
                <w:color w:val="000000"/>
                <w:sz w:val="20"/>
                <w:szCs w:val="20"/>
              </w:rPr>
            </w:pPr>
            <w:r w:rsidRPr="00580CFE">
              <w:rPr>
                <w:rFonts w:asciiTheme="minorHAnsi" w:hAnsiTheme="minorHAnsi" w:cstheme="minorHAnsi"/>
                <w:color w:val="000000"/>
                <w:sz w:val="20"/>
                <w:szCs w:val="20"/>
              </w:rPr>
              <w:t>12</w:t>
            </w:r>
            <w:r w:rsidR="00EC1F78" w:rsidRPr="00580CFE">
              <w:rPr>
                <w:rFonts w:asciiTheme="minorHAnsi" w:hAnsiTheme="minorHAnsi" w:cstheme="minorHAnsi"/>
                <w:color w:val="000000"/>
                <w:sz w:val="20"/>
                <w:szCs w:val="20"/>
              </w:rPr>
              <w:t>%</w:t>
            </w:r>
          </w:p>
        </w:tc>
        <w:tc>
          <w:tcPr>
            <w:tcW w:w="1962" w:type="pct"/>
          </w:tcPr>
          <w:p w14:paraId="4C5E1E75" w14:textId="52B3E08B" w:rsidR="00EC1F78" w:rsidRPr="00580CFE" w:rsidRDefault="00EC1F78" w:rsidP="00253446">
            <w:pPr>
              <w:jc w:val="both"/>
              <w:rPr>
                <w:rFonts w:asciiTheme="minorHAnsi" w:hAnsiTheme="minorHAnsi" w:cstheme="minorHAnsi"/>
                <w:color w:val="000000"/>
                <w:sz w:val="20"/>
                <w:szCs w:val="20"/>
              </w:rPr>
            </w:pPr>
            <w:r w:rsidRPr="00580CFE">
              <w:rPr>
                <w:rFonts w:asciiTheme="minorHAnsi" w:hAnsiTheme="minorHAnsi" w:cstheme="minorHAnsi"/>
                <w:color w:val="000000"/>
                <w:sz w:val="20"/>
                <w:szCs w:val="20"/>
              </w:rPr>
              <w:t xml:space="preserve">Notification No. 50/2017- Customs dated </w:t>
            </w:r>
            <w:proofErr w:type="gramStart"/>
            <w:r w:rsidRPr="00580CFE">
              <w:rPr>
                <w:rFonts w:asciiTheme="minorHAnsi" w:hAnsiTheme="minorHAnsi" w:cstheme="minorHAnsi"/>
                <w:color w:val="000000"/>
                <w:sz w:val="20"/>
                <w:szCs w:val="20"/>
              </w:rPr>
              <w:t>30.06.2017</w:t>
            </w:r>
            <w:proofErr w:type="gramEnd"/>
          </w:p>
          <w:p w14:paraId="59BA0A83" w14:textId="6C39D616" w:rsidR="00367E58" w:rsidRPr="00580CFE" w:rsidRDefault="00367E58" w:rsidP="00253446">
            <w:pPr>
              <w:jc w:val="both"/>
              <w:rPr>
                <w:rFonts w:asciiTheme="minorHAnsi" w:hAnsiTheme="minorHAnsi" w:cstheme="minorHAnsi"/>
                <w:color w:val="000000"/>
                <w:sz w:val="20"/>
                <w:szCs w:val="20"/>
              </w:rPr>
            </w:pPr>
            <w:r w:rsidRPr="00367E58">
              <w:rPr>
                <w:rFonts w:asciiTheme="minorHAnsi" w:hAnsiTheme="minorHAnsi" w:cstheme="minorHAnsi"/>
                <w:color w:val="000000"/>
                <w:sz w:val="20"/>
                <w:szCs w:val="20"/>
              </w:rPr>
              <w:t xml:space="preserve">As amended by notification no. 02/2022-Customs dated 01.02.2022 and 40/2022-customs dated </w:t>
            </w:r>
            <w:proofErr w:type="gramStart"/>
            <w:r w:rsidRPr="00367E58">
              <w:rPr>
                <w:rFonts w:asciiTheme="minorHAnsi" w:hAnsiTheme="minorHAnsi" w:cstheme="minorHAnsi"/>
                <w:color w:val="000000"/>
                <w:sz w:val="20"/>
                <w:szCs w:val="20"/>
              </w:rPr>
              <w:t>13.07.2022</w:t>
            </w:r>
            <w:proofErr w:type="gramEnd"/>
          </w:p>
          <w:p w14:paraId="51C35D2C" w14:textId="77777777" w:rsidR="00EC1F78" w:rsidRPr="00580CFE" w:rsidRDefault="00EC1F78" w:rsidP="00253446">
            <w:pPr>
              <w:jc w:val="both"/>
              <w:rPr>
                <w:rFonts w:asciiTheme="minorHAnsi" w:hAnsiTheme="minorHAnsi" w:cstheme="minorHAnsi"/>
                <w:color w:val="000000"/>
                <w:sz w:val="20"/>
                <w:szCs w:val="20"/>
              </w:rPr>
            </w:pPr>
            <w:r w:rsidRPr="00580CFE">
              <w:rPr>
                <w:rFonts w:asciiTheme="minorHAnsi" w:hAnsiTheme="minorHAnsi" w:cstheme="minorHAnsi"/>
                <w:color w:val="000000"/>
                <w:sz w:val="20"/>
                <w:szCs w:val="20"/>
              </w:rPr>
              <w:t>(Please refer to Item No. 404)</w:t>
            </w:r>
          </w:p>
        </w:tc>
        <w:tc>
          <w:tcPr>
            <w:tcW w:w="935" w:type="pct"/>
          </w:tcPr>
          <w:p w14:paraId="0041FF09" w14:textId="6ED8AB44" w:rsidR="00367E58" w:rsidRPr="00580CFE" w:rsidRDefault="00EC1F78" w:rsidP="00367E58">
            <w:pPr>
              <w:jc w:val="center"/>
              <w:rPr>
                <w:rFonts w:asciiTheme="minorHAnsi" w:eastAsiaTheme="minorEastAsia" w:hAnsiTheme="minorHAnsi" w:cstheme="minorHAnsi"/>
                <w:color w:val="000000"/>
                <w:sz w:val="20"/>
                <w:szCs w:val="20"/>
              </w:rPr>
            </w:pPr>
            <w:r w:rsidRPr="001541AC">
              <w:rPr>
                <w:rFonts w:asciiTheme="minorHAnsi" w:eastAsiaTheme="minorEastAsia" w:hAnsiTheme="minorHAnsi" w:cstheme="minorHAnsi"/>
                <w:color w:val="000000"/>
                <w:sz w:val="20"/>
                <w:szCs w:val="20"/>
              </w:rPr>
              <w:object w:dxaOrig="1551" w:dyaOrig="1004" w14:anchorId="13CA2B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pt;height:38.5pt" o:ole="">
                  <v:imagedata r:id="rId7" o:title=""/>
                </v:shape>
                <o:OLEObject Type="Embed" ProgID="AcroExch.Document.DC" ShapeID="_x0000_i1025" DrawAspect="Icon" ObjectID="_1752058055" r:id="rId8"/>
              </w:object>
            </w:r>
          </w:p>
          <w:p w14:paraId="4EDA45B0" w14:textId="19F8D82C" w:rsidR="00367E58" w:rsidRPr="00580CFE" w:rsidRDefault="00367E58" w:rsidP="00253446">
            <w:pPr>
              <w:jc w:val="center"/>
              <w:rPr>
                <w:rFonts w:asciiTheme="minorHAnsi" w:hAnsiTheme="minorHAnsi" w:cstheme="minorHAnsi"/>
                <w:color w:val="000000"/>
                <w:sz w:val="20"/>
                <w:szCs w:val="20"/>
              </w:rPr>
            </w:pPr>
            <w:r w:rsidRPr="00367E58">
              <w:rPr>
                <w:rFonts w:asciiTheme="minorHAnsi" w:hAnsiTheme="minorHAnsi" w:cstheme="minorHAnsi"/>
                <w:sz w:val="20"/>
                <w:szCs w:val="20"/>
              </w:rPr>
              <w:object w:dxaOrig="1508" w:dyaOrig="983" w14:anchorId="23128EB1">
                <v:shape id="_x0000_i1026" type="#_x0000_t75" style="width:75.5pt;height:49pt" o:ole="">
                  <v:imagedata r:id="rId9" o:title=""/>
                </v:shape>
                <o:OLEObject Type="Embed" ProgID="AcroExch.Document.DC" ShapeID="_x0000_i1026" DrawAspect="Icon" ObjectID="_1752058056" r:id="rId10"/>
              </w:object>
            </w:r>
          </w:p>
        </w:tc>
      </w:tr>
      <w:tr w:rsidR="00367E58" w:rsidRPr="00367E58" w14:paraId="61EED90C" w14:textId="77777777" w:rsidTr="00367E58">
        <w:trPr>
          <w:trHeight w:val="1801"/>
        </w:trPr>
        <w:tc>
          <w:tcPr>
            <w:tcW w:w="651" w:type="pct"/>
          </w:tcPr>
          <w:p w14:paraId="5CBB3437" w14:textId="12785AF4" w:rsidR="00367E58" w:rsidRPr="00580CFE" w:rsidRDefault="00367E58" w:rsidP="00367E58">
            <w:pPr>
              <w:jc w:val="both"/>
              <w:rPr>
                <w:rFonts w:asciiTheme="minorHAnsi" w:hAnsiTheme="minorHAnsi" w:cstheme="minorHAnsi"/>
                <w:color w:val="000000"/>
                <w:sz w:val="20"/>
                <w:szCs w:val="20"/>
              </w:rPr>
            </w:pPr>
            <w:r w:rsidRPr="00367E58">
              <w:rPr>
                <w:rFonts w:asciiTheme="minorHAnsi" w:hAnsiTheme="minorHAnsi" w:cstheme="minorHAnsi"/>
                <w:color w:val="000000"/>
                <w:sz w:val="20"/>
                <w:szCs w:val="20"/>
              </w:rPr>
              <w:t xml:space="preserve">Domestic Supply of goods </w:t>
            </w:r>
          </w:p>
        </w:tc>
        <w:tc>
          <w:tcPr>
            <w:tcW w:w="827" w:type="pct"/>
          </w:tcPr>
          <w:p w14:paraId="14CEFD05" w14:textId="2E45F9B7" w:rsidR="00367E58" w:rsidRPr="00580CFE" w:rsidRDefault="00367E58" w:rsidP="00367E58">
            <w:pPr>
              <w:jc w:val="center"/>
              <w:rPr>
                <w:rFonts w:asciiTheme="minorHAnsi" w:hAnsiTheme="minorHAnsi" w:cstheme="minorHAnsi"/>
                <w:color w:val="000000"/>
                <w:sz w:val="20"/>
                <w:szCs w:val="20"/>
              </w:rPr>
            </w:pPr>
            <w:r w:rsidRPr="00367E58">
              <w:rPr>
                <w:rFonts w:asciiTheme="minorHAnsi" w:hAnsiTheme="minorHAnsi" w:cstheme="minorHAnsi"/>
                <w:color w:val="000000"/>
                <w:sz w:val="20"/>
                <w:szCs w:val="20"/>
              </w:rPr>
              <w:t>CGST/SGST/IGST</w:t>
            </w:r>
          </w:p>
        </w:tc>
        <w:tc>
          <w:tcPr>
            <w:tcW w:w="625" w:type="pct"/>
          </w:tcPr>
          <w:p w14:paraId="63CD76E4" w14:textId="4D89A85D" w:rsidR="00367E58" w:rsidRPr="00580CFE" w:rsidDel="00367E58" w:rsidRDefault="00367E58" w:rsidP="00367E58">
            <w:pPr>
              <w:jc w:val="center"/>
              <w:rPr>
                <w:rFonts w:asciiTheme="minorHAnsi" w:hAnsiTheme="minorHAnsi" w:cstheme="minorHAnsi"/>
                <w:color w:val="000000"/>
                <w:sz w:val="20"/>
                <w:szCs w:val="20"/>
              </w:rPr>
            </w:pPr>
            <w:r w:rsidRPr="00367E58">
              <w:rPr>
                <w:rFonts w:asciiTheme="minorHAnsi" w:hAnsiTheme="minorHAnsi" w:cstheme="minorHAnsi"/>
                <w:color w:val="000000"/>
                <w:sz w:val="20"/>
                <w:szCs w:val="20"/>
              </w:rPr>
              <w:t>12%</w:t>
            </w:r>
          </w:p>
        </w:tc>
        <w:tc>
          <w:tcPr>
            <w:tcW w:w="1962" w:type="pct"/>
          </w:tcPr>
          <w:p w14:paraId="350CCB2E" w14:textId="77777777" w:rsidR="00367E58" w:rsidRPr="00367E58" w:rsidRDefault="00367E58" w:rsidP="00367E58">
            <w:pPr>
              <w:jc w:val="both"/>
              <w:rPr>
                <w:rFonts w:asciiTheme="minorHAnsi" w:hAnsiTheme="minorHAnsi" w:cstheme="minorHAnsi"/>
                <w:color w:val="000000"/>
                <w:sz w:val="20"/>
                <w:szCs w:val="20"/>
              </w:rPr>
            </w:pPr>
            <w:r w:rsidRPr="00367E58">
              <w:rPr>
                <w:rFonts w:asciiTheme="minorHAnsi" w:hAnsiTheme="minorHAnsi" w:cstheme="minorHAnsi"/>
                <w:color w:val="000000"/>
                <w:sz w:val="20"/>
                <w:szCs w:val="20"/>
              </w:rPr>
              <w:t>1. Notification no. 03/2017-Central Tax (Rate) dated 28.06.2017</w:t>
            </w:r>
          </w:p>
          <w:p w14:paraId="46DB83EB" w14:textId="77777777" w:rsidR="00367E58" w:rsidRPr="00367E58" w:rsidRDefault="00367E58" w:rsidP="00367E58">
            <w:pPr>
              <w:jc w:val="both"/>
              <w:rPr>
                <w:rFonts w:asciiTheme="minorHAnsi" w:hAnsiTheme="minorHAnsi" w:cstheme="minorHAnsi"/>
                <w:color w:val="000000"/>
                <w:sz w:val="20"/>
                <w:szCs w:val="20"/>
              </w:rPr>
            </w:pPr>
            <w:r w:rsidRPr="00367E58">
              <w:rPr>
                <w:rFonts w:asciiTheme="minorHAnsi" w:hAnsiTheme="minorHAnsi" w:cstheme="minorHAnsi"/>
                <w:color w:val="000000"/>
                <w:sz w:val="20"/>
                <w:szCs w:val="20"/>
              </w:rPr>
              <w:t>2. As amended by notification no. 08/2022-Central Tax (Rate) dated 13.07.2022</w:t>
            </w:r>
          </w:p>
          <w:p w14:paraId="6E60B0E6" w14:textId="77777777" w:rsidR="00367E58" w:rsidRPr="00367E58" w:rsidRDefault="00367E58" w:rsidP="00367E58">
            <w:pPr>
              <w:jc w:val="both"/>
              <w:rPr>
                <w:rFonts w:asciiTheme="minorHAnsi" w:hAnsiTheme="minorHAnsi" w:cstheme="minorHAnsi"/>
                <w:color w:val="000000"/>
                <w:sz w:val="20"/>
                <w:szCs w:val="20"/>
              </w:rPr>
            </w:pPr>
          </w:p>
          <w:p w14:paraId="0E6F624A" w14:textId="77777777" w:rsidR="00367E58" w:rsidRPr="00367E58" w:rsidRDefault="00367E58" w:rsidP="00367E58">
            <w:pPr>
              <w:jc w:val="both"/>
              <w:rPr>
                <w:rFonts w:asciiTheme="minorHAnsi" w:hAnsiTheme="minorHAnsi" w:cstheme="minorHAnsi"/>
                <w:color w:val="000000"/>
                <w:sz w:val="20"/>
                <w:szCs w:val="20"/>
              </w:rPr>
            </w:pPr>
          </w:p>
          <w:p w14:paraId="5C56ED01" w14:textId="77777777" w:rsidR="00367E58" w:rsidRPr="00580CFE" w:rsidRDefault="00367E58" w:rsidP="00367E58">
            <w:pPr>
              <w:jc w:val="both"/>
              <w:rPr>
                <w:rFonts w:asciiTheme="minorHAnsi" w:hAnsiTheme="minorHAnsi" w:cstheme="minorHAnsi"/>
                <w:color w:val="000000"/>
                <w:sz w:val="20"/>
                <w:szCs w:val="20"/>
              </w:rPr>
            </w:pPr>
          </w:p>
        </w:tc>
        <w:tc>
          <w:tcPr>
            <w:tcW w:w="935" w:type="pct"/>
          </w:tcPr>
          <w:p w14:paraId="63FF4BF8" w14:textId="77777777" w:rsidR="00367E58" w:rsidRPr="00367E58" w:rsidRDefault="00367E58" w:rsidP="00367E58">
            <w:pPr>
              <w:jc w:val="center"/>
              <w:rPr>
                <w:rFonts w:asciiTheme="minorHAnsi" w:hAnsiTheme="minorHAnsi" w:cstheme="minorHAnsi"/>
                <w:sz w:val="20"/>
                <w:szCs w:val="20"/>
              </w:rPr>
            </w:pPr>
            <w:r w:rsidRPr="00367E58">
              <w:rPr>
                <w:rFonts w:asciiTheme="minorHAnsi" w:hAnsiTheme="minorHAnsi" w:cstheme="minorHAnsi"/>
                <w:sz w:val="20"/>
                <w:szCs w:val="20"/>
              </w:rPr>
              <w:object w:dxaOrig="1508" w:dyaOrig="983" w14:anchorId="3A699C68">
                <v:shape id="_x0000_i1027" type="#_x0000_t75" style="width:75.5pt;height:49pt" o:ole="">
                  <v:imagedata r:id="rId11" o:title=""/>
                </v:shape>
                <o:OLEObject Type="Embed" ProgID="AcroExch.Document.DC" ShapeID="_x0000_i1027" DrawAspect="Icon" ObjectID="_1752058057" r:id="rId12"/>
              </w:object>
            </w:r>
          </w:p>
          <w:p w14:paraId="0DCF39F3" w14:textId="5412579D" w:rsidR="00367E58" w:rsidRPr="00580CFE" w:rsidRDefault="00367E58" w:rsidP="00367E58">
            <w:pPr>
              <w:jc w:val="center"/>
              <w:rPr>
                <w:rFonts w:asciiTheme="minorHAnsi" w:eastAsiaTheme="minorEastAsia" w:hAnsiTheme="minorHAnsi" w:cstheme="minorHAnsi"/>
                <w:color w:val="000000"/>
                <w:sz w:val="20"/>
                <w:szCs w:val="20"/>
              </w:rPr>
            </w:pPr>
            <w:r w:rsidRPr="00367E58">
              <w:rPr>
                <w:rFonts w:asciiTheme="minorHAnsi" w:hAnsiTheme="minorHAnsi" w:cstheme="minorHAnsi"/>
                <w:sz w:val="20"/>
                <w:szCs w:val="20"/>
              </w:rPr>
              <w:object w:dxaOrig="1508" w:dyaOrig="983" w14:anchorId="00A20DFD">
                <v:shape id="_x0000_i1028" type="#_x0000_t75" style="width:75.5pt;height:49pt" o:ole="">
                  <v:imagedata r:id="rId13" o:title=""/>
                </v:shape>
                <o:OLEObject Type="Embed" ProgID="AcroExch.Document.DC" ShapeID="_x0000_i1028" DrawAspect="Icon" ObjectID="_1752058058" r:id="rId14"/>
              </w:object>
            </w:r>
          </w:p>
        </w:tc>
      </w:tr>
    </w:tbl>
    <w:p w14:paraId="50591E58" w14:textId="77777777" w:rsidR="00170612" w:rsidRPr="00580CFE" w:rsidRDefault="00170612" w:rsidP="00170612">
      <w:pPr>
        <w:rPr>
          <w:rFonts w:asciiTheme="minorHAnsi" w:hAnsiTheme="minorHAnsi" w:cstheme="minorHAnsi"/>
          <w:sz w:val="20"/>
          <w:szCs w:val="20"/>
          <w:highlight w:val="yellow"/>
        </w:rPr>
      </w:pPr>
    </w:p>
    <w:p w14:paraId="05EDFBBA" w14:textId="77777777" w:rsidR="004F543B" w:rsidRPr="00580CFE" w:rsidRDefault="004F543B" w:rsidP="00EE30AC">
      <w:pPr>
        <w:rPr>
          <w:rFonts w:asciiTheme="minorHAnsi" w:hAnsiTheme="minorHAnsi" w:cstheme="minorHAnsi"/>
          <w:b/>
          <w:sz w:val="20"/>
          <w:szCs w:val="20"/>
          <w:u w:val="single"/>
        </w:rPr>
      </w:pPr>
    </w:p>
    <w:p w14:paraId="15DEB550" w14:textId="77777777" w:rsidR="00EE30AC" w:rsidRPr="0043612C" w:rsidRDefault="00EC1F78" w:rsidP="00EE30AC">
      <w:pPr>
        <w:rPr>
          <w:rFonts w:asciiTheme="minorHAnsi" w:hAnsiTheme="minorHAnsi" w:cstheme="minorHAnsi"/>
          <w:bCs/>
          <w:i/>
          <w:sz w:val="20"/>
          <w:szCs w:val="20"/>
          <w:u w:val="single"/>
        </w:rPr>
      </w:pPr>
      <w:r w:rsidRPr="0043612C">
        <w:rPr>
          <w:rFonts w:asciiTheme="minorHAnsi" w:hAnsiTheme="minorHAnsi" w:cstheme="minorHAnsi"/>
          <w:bCs/>
          <w:i/>
          <w:sz w:val="20"/>
          <w:szCs w:val="20"/>
          <w:u w:val="single"/>
        </w:rPr>
        <w:t xml:space="preserve">Annexure 2: </w:t>
      </w:r>
      <w:r w:rsidR="00EE30AC" w:rsidRPr="0043612C">
        <w:rPr>
          <w:rFonts w:asciiTheme="minorHAnsi" w:hAnsiTheme="minorHAnsi" w:cstheme="minorHAnsi"/>
          <w:bCs/>
          <w:i/>
          <w:sz w:val="20"/>
          <w:szCs w:val="20"/>
          <w:u w:val="single"/>
        </w:rPr>
        <w:t xml:space="preserve">Definitions as per GST Law. </w:t>
      </w:r>
    </w:p>
    <w:p w14:paraId="1A57235E" w14:textId="77777777" w:rsidR="00EE30AC" w:rsidRPr="00580CFE" w:rsidRDefault="00EE30AC" w:rsidP="00EE30AC">
      <w:pPr>
        <w:jc w:val="both"/>
        <w:rPr>
          <w:rFonts w:asciiTheme="minorHAnsi" w:hAnsiTheme="minorHAnsi" w:cstheme="minorHAnsi"/>
          <w:b/>
          <w:i/>
          <w:sz w:val="20"/>
          <w:szCs w:val="20"/>
          <w:u w:val="single"/>
        </w:rPr>
      </w:pPr>
    </w:p>
    <w:p w14:paraId="1BF489C5" w14:textId="77777777" w:rsidR="00EE30AC" w:rsidRPr="00580CFE" w:rsidRDefault="00EE30AC" w:rsidP="00EE30AC">
      <w:pPr>
        <w:pStyle w:val="ListParagraph"/>
        <w:numPr>
          <w:ilvl w:val="0"/>
          <w:numId w:val="10"/>
        </w:numPr>
        <w:spacing w:after="200" w:line="276" w:lineRule="auto"/>
        <w:contextualSpacing/>
        <w:jc w:val="both"/>
        <w:rPr>
          <w:rFonts w:asciiTheme="minorHAnsi" w:hAnsiTheme="minorHAnsi" w:cstheme="minorHAnsi"/>
          <w:b/>
          <w:i/>
          <w:sz w:val="20"/>
          <w:szCs w:val="20"/>
        </w:rPr>
      </w:pPr>
      <w:r w:rsidRPr="00580CFE">
        <w:rPr>
          <w:rFonts w:asciiTheme="minorHAnsi" w:hAnsiTheme="minorHAnsi" w:cstheme="minorHAnsi"/>
          <w:b/>
          <w:i/>
          <w:sz w:val="20"/>
          <w:szCs w:val="20"/>
        </w:rPr>
        <w:t xml:space="preserve">Fixed </w:t>
      </w:r>
      <w:proofErr w:type="gramStart"/>
      <w:r w:rsidRPr="00580CFE">
        <w:rPr>
          <w:rFonts w:asciiTheme="minorHAnsi" w:hAnsiTheme="minorHAnsi" w:cstheme="minorHAnsi"/>
          <w:b/>
          <w:i/>
          <w:sz w:val="20"/>
          <w:szCs w:val="20"/>
        </w:rPr>
        <w:t>Establishment:-</w:t>
      </w:r>
      <w:proofErr w:type="gramEnd"/>
    </w:p>
    <w:p w14:paraId="0F55FC06" w14:textId="77777777" w:rsidR="00EE30AC" w:rsidRPr="00580CFE" w:rsidRDefault="00EE30AC" w:rsidP="00EE30AC">
      <w:pPr>
        <w:pStyle w:val="ListParagraph"/>
        <w:ind w:left="360"/>
        <w:jc w:val="both"/>
        <w:rPr>
          <w:rFonts w:asciiTheme="minorHAnsi" w:hAnsiTheme="minorHAnsi" w:cstheme="minorHAnsi"/>
          <w:i/>
          <w:sz w:val="20"/>
          <w:szCs w:val="20"/>
        </w:rPr>
      </w:pPr>
      <w:r w:rsidRPr="00580CFE">
        <w:rPr>
          <w:rFonts w:asciiTheme="minorHAnsi" w:hAnsiTheme="minorHAnsi" w:cstheme="minorHAnsi"/>
          <w:i/>
          <w:sz w:val="20"/>
          <w:szCs w:val="20"/>
        </w:rPr>
        <w:t>Section 2(50) of the CGST law defines the term 'fixed establishment' to mean a place (other than the registered place of business) which is characterized by a sufficient degree of permanence and suitable structure in terms of human and technical resources to supply services, or to receive and use services for its own needs.</w:t>
      </w:r>
    </w:p>
    <w:p w14:paraId="70B22128" w14:textId="77777777" w:rsidR="00EE30AC" w:rsidRPr="00580CFE" w:rsidRDefault="00EE30AC" w:rsidP="00EE30AC">
      <w:pPr>
        <w:pStyle w:val="ListParagraph"/>
        <w:jc w:val="both"/>
        <w:rPr>
          <w:rFonts w:asciiTheme="minorHAnsi" w:hAnsiTheme="minorHAnsi" w:cstheme="minorHAnsi"/>
          <w:i/>
          <w:sz w:val="20"/>
          <w:szCs w:val="20"/>
        </w:rPr>
      </w:pPr>
    </w:p>
    <w:p w14:paraId="7CAEF776" w14:textId="77777777" w:rsidR="00EE30AC" w:rsidRPr="00580CFE" w:rsidRDefault="00EE30AC" w:rsidP="00EE30AC">
      <w:pPr>
        <w:pStyle w:val="ListParagraph"/>
        <w:ind w:left="360"/>
        <w:jc w:val="both"/>
        <w:rPr>
          <w:rFonts w:asciiTheme="minorHAnsi" w:hAnsiTheme="minorHAnsi" w:cstheme="minorHAnsi"/>
          <w:i/>
          <w:sz w:val="20"/>
          <w:szCs w:val="20"/>
          <w:u w:val="single"/>
        </w:rPr>
      </w:pPr>
      <w:r w:rsidRPr="00580CFE">
        <w:rPr>
          <w:rFonts w:asciiTheme="minorHAnsi" w:hAnsiTheme="minorHAnsi" w:cstheme="minorHAnsi"/>
          <w:i/>
          <w:sz w:val="20"/>
          <w:szCs w:val="20"/>
          <w:u w:val="single"/>
        </w:rPr>
        <w:t xml:space="preserve">Possible factors </w:t>
      </w:r>
      <w:proofErr w:type="spellStart"/>
      <w:r w:rsidRPr="00580CFE">
        <w:rPr>
          <w:rFonts w:asciiTheme="minorHAnsi" w:hAnsiTheme="minorHAnsi" w:cstheme="minorHAnsi"/>
          <w:i/>
          <w:sz w:val="20"/>
          <w:szCs w:val="20"/>
          <w:u w:val="single"/>
        </w:rPr>
        <w:t>wrt</w:t>
      </w:r>
      <w:proofErr w:type="spellEnd"/>
      <w:r w:rsidRPr="00580CFE">
        <w:rPr>
          <w:rFonts w:asciiTheme="minorHAnsi" w:hAnsiTheme="minorHAnsi" w:cstheme="minorHAnsi"/>
          <w:i/>
          <w:sz w:val="20"/>
          <w:szCs w:val="20"/>
          <w:u w:val="single"/>
        </w:rPr>
        <w:t xml:space="preserve"> creation of fixed establishment in India for the purpose of GST laws:</w:t>
      </w:r>
    </w:p>
    <w:p w14:paraId="5F58547D" w14:textId="77777777" w:rsidR="00EE30AC" w:rsidRPr="00580CFE" w:rsidRDefault="00EE30AC" w:rsidP="00EE30AC">
      <w:pPr>
        <w:pStyle w:val="ListParagraph"/>
        <w:ind w:left="1134"/>
        <w:jc w:val="both"/>
        <w:rPr>
          <w:rFonts w:asciiTheme="minorHAnsi" w:hAnsiTheme="minorHAnsi" w:cstheme="minorHAnsi"/>
          <w:i/>
          <w:sz w:val="20"/>
          <w:szCs w:val="20"/>
          <w:u w:val="single"/>
        </w:rPr>
      </w:pPr>
    </w:p>
    <w:p w14:paraId="5AAE2B88" w14:textId="77777777" w:rsidR="00EE30AC" w:rsidRPr="00580CFE" w:rsidRDefault="00EE30AC" w:rsidP="00EE30AC">
      <w:pPr>
        <w:pStyle w:val="ListParagraph"/>
        <w:numPr>
          <w:ilvl w:val="0"/>
          <w:numId w:val="11"/>
        </w:numPr>
        <w:spacing w:after="120" w:line="360" w:lineRule="auto"/>
        <w:contextualSpacing/>
        <w:jc w:val="both"/>
        <w:rPr>
          <w:rFonts w:asciiTheme="minorHAnsi" w:hAnsiTheme="minorHAnsi" w:cstheme="minorHAnsi"/>
          <w:i/>
          <w:sz w:val="20"/>
          <w:szCs w:val="20"/>
        </w:rPr>
      </w:pPr>
      <w:r w:rsidRPr="00580CFE">
        <w:rPr>
          <w:rFonts w:asciiTheme="minorHAnsi" w:hAnsiTheme="minorHAnsi" w:cstheme="minorHAnsi"/>
          <w:i/>
          <w:sz w:val="20"/>
          <w:szCs w:val="20"/>
        </w:rPr>
        <w:t xml:space="preserve">If it could be proven </w:t>
      </w:r>
      <w:proofErr w:type="gramStart"/>
      <w:r w:rsidRPr="00580CFE">
        <w:rPr>
          <w:rFonts w:asciiTheme="minorHAnsi" w:hAnsiTheme="minorHAnsi" w:cstheme="minorHAnsi"/>
          <w:i/>
          <w:sz w:val="20"/>
          <w:szCs w:val="20"/>
        </w:rPr>
        <w:t>that,</w:t>
      </w:r>
      <w:proofErr w:type="gramEnd"/>
      <w:r w:rsidRPr="00580CFE">
        <w:rPr>
          <w:rFonts w:asciiTheme="minorHAnsi" w:hAnsiTheme="minorHAnsi" w:cstheme="minorHAnsi"/>
          <w:i/>
          <w:sz w:val="20"/>
          <w:szCs w:val="20"/>
        </w:rPr>
        <w:t xml:space="preserve"> the place in question has sufficient degree of permanence, coupled with suitable structure in terms of human and technical resources to supply services, or to receive and use services for its own needs, the place would qualify as a fixed establishment. What constitutes suitable structure in terms of human and technical resources to supply services, or to use services, is a factual question, which need to be looked into on a </w:t>
      </w:r>
      <w:proofErr w:type="gramStart"/>
      <w:r w:rsidRPr="00580CFE">
        <w:rPr>
          <w:rFonts w:asciiTheme="minorHAnsi" w:hAnsiTheme="minorHAnsi" w:cstheme="minorHAnsi"/>
          <w:i/>
          <w:sz w:val="20"/>
          <w:szCs w:val="20"/>
        </w:rPr>
        <w:t>case by case</w:t>
      </w:r>
      <w:proofErr w:type="gramEnd"/>
      <w:r w:rsidRPr="00580CFE">
        <w:rPr>
          <w:rFonts w:asciiTheme="minorHAnsi" w:hAnsiTheme="minorHAnsi" w:cstheme="minorHAnsi"/>
          <w:i/>
          <w:sz w:val="20"/>
          <w:szCs w:val="20"/>
        </w:rPr>
        <w:t xml:space="preserve"> basis.  </w:t>
      </w:r>
    </w:p>
    <w:p w14:paraId="66C8DE5D" w14:textId="77777777" w:rsidR="00EE30AC" w:rsidRPr="00580CFE" w:rsidRDefault="00EE30AC" w:rsidP="00EE30AC">
      <w:pPr>
        <w:pStyle w:val="ListParagraph"/>
        <w:numPr>
          <w:ilvl w:val="0"/>
          <w:numId w:val="11"/>
        </w:numPr>
        <w:spacing w:after="120" w:line="360" w:lineRule="auto"/>
        <w:contextualSpacing/>
        <w:jc w:val="both"/>
        <w:rPr>
          <w:rFonts w:asciiTheme="minorHAnsi" w:hAnsiTheme="minorHAnsi" w:cstheme="minorHAnsi"/>
          <w:i/>
          <w:sz w:val="20"/>
          <w:szCs w:val="20"/>
        </w:rPr>
      </w:pPr>
      <w:r w:rsidRPr="00580CFE">
        <w:rPr>
          <w:rFonts w:asciiTheme="minorHAnsi" w:hAnsiTheme="minorHAnsi" w:cstheme="minorHAnsi"/>
          <w:i/>
          <w:sz w:val="20"/>
          <w:szCs w:val="20"/>
        </w:rPr>
        <w:t xml:space="preserve">Since there is no further guidance under the GST law, one may like to refer CBEC Education guide for guidance in this regard. The CBEC's education guide in this regard provides that temporary presence of staff by way of a short visit at a place cannot be called a fixed establishment. Also, the number of staff at a location is not important, and what is relevant is the adequacy of the arrangement (of human and technical resources) to carry </w:t>
      </w:r>
      <w:r w:rsidRPr="00580CFE">
        <w:rPr>
          <w:rFonts w:asciiTheme="minorHAnsi" w:hAnsiTheme="minorHAnsi" w:cstheme="minorHAnsi"/>
          <w:i/>
          <w:sz w:val="20"/>
          <w:szCs w:val="20"/>
        </w:rPr>
        <w:lastRenderedPageBreak/>
        <w:t xml:space="preserve">out an activity for consideration, or to receive and use a service supplied. Similarly, it will be important to evaluate the permanence of the arrangement i.e., whether the same is capable of executing the </w:t>
      </w:r>
      <w:proofErr w:type="gramStart"/>
      <w:r w:rsidRPr="00580CFE">
        <w:rPr>
          <w:rFonts w:asciiTheme="minorHAnsi" w:hAnsiTheme="minorHAnsi" w:cstheme="minorHAnsi"/>
          <w:i/>
          <w:sz w:val="20"/>
          <w:szCs w:val="20"/>
        </w:rPr>
        <w:t>task</w:t>
      </w:r>
      <w:proofErr w:type="gramEnd"/>
    </w:p>
    <w:p w14:paraId="43078D72" w14:textId="06A7E25F" w:rsidR="00EE30AC" w:rsidRDefault="00EE30AC" w:rsidP="00EE30AC">
      <w:pPr>
        <w:pStyle w:val="ListParagraph"/>
        <w:numPr>
          <w:ilvl w:val="0"/>
          <w:numId w:val="11"/>
        </w:numPr>
        <w:spacing w:after="120" w:line="360" w:lineRule="auto"/>
        <w:contextualSpacing/>
        <w:jc w:val="both"/>
        <w:rPr>
          <w:rFonts w:asciiTheme="minorHAnsi" w:hAnsiTheme="minorHAnsi" w:cstheme="minorHAnsi"/>
          <w:i/>
          <w:sz w:val="20"/>
          <w:szCs w:val="20"/>
        </w:rPr>
      </w:pPr>
      <w:r w:rsidRPr="00580CFE">
        <w:rPr>
          <w:rFonts w:asciiTheme="minorHAnsi" w:hAnsiTheme="minorHAnsi" w:cstheme="minorHAnsi"/>
          <w:i/>
          <w:sz w:val="20"/>
          <w:szCs w:val="20"/>
        </w:rPr>
        <w:t>Basis the above parameters, and any further guidance the Government may provide going forward, one may like to determine if an office/activity would create a fixed establishment in India.</w:t>
      </w:r>
    </w:p>
    <w:p w14:paraId="71A41539" w14:textId="4B8471A4" w:rsidR="00D214D9" w:rsidRDefault="00D214D9" w:rsidP="00D214D9">
      <w:pPr>
        <w:pStyle w:val="ListParagraph"/>
        <w:spacing w:after="120" w:line="360" w:lineRule="auto"/>
        <w:ind w:left="360"/>
        <w:contextualSpacing/>
        <w:jc w:val="both"/>
        <w:rPr>
          <w:rFonts w:asciiTheme="minorHAnsi" w:hAnsiTheme="minorHAnsi" w:cstheme="minorHAnsi"/>
          <w:i/>
          <w:sz w:val="20"/>
          <w:szCs w:val="20"/>
        </w:rPr>
      </w:pPr>
    </w:p>
    <w:p w14:paraId="618C6E4C" w14:textId="77777777" w:rsidR="00D214D9" w:rsidRDefault="00D214D9">
      <w:pPr>
        <w:spacing w:after="160" w:line="259" w:lineRule="auto"/>
        <w:rPr>
          <w:rFonts w:asciiTheme="minorHAnsi" w:eastAsia="Calibri" w:hAnsiTheme="minorHAnsi" w:cstheme="minorHAnsi"/>
          <w:b/>
          <w:sz w:val="20"/>
          <w:szCs w:val="20"/>
          <w:u w:val="single"/>
        </w:rPr>
      </w:pPr>
      <w:r>
        <w:rPr>
          <w:rFonts w:asciiTheme="minorHAnsi" w:eastAsia="Calibri" w:hAnsiTheme="minorHAnsi" w:cstheme="minorHAnsi"/>
          <w:b/>
          <w:sz w:val="20"/>
          <w:szCs w:val="20"/>
          <w:u w:val="single"/>
        </w:rPr>
        <w:br w:type="page"/>
      </w:r>
    </w:p>
    <w:p w14:paraId="798295D7" w14:textId="58EEEF46" w:rsidR="00D214D9" w:rsidRDefault="00D214D9" w:rsidP="00D214D9">
      <w:pPr>
        <w:ind w:left="360"/>
        <w:jc w:val="center"/>
        <w:rPr>
          <w:rFonts w:asciiTheme="minorHAnsi" w:eastAsia="Calibri" w:hAnsiTheme="minorHAnsi" w:cstheme="minorHAnsi"/>
          <w:b/>
          <w:sz w:val="20"/>
          <w:szCs w:val="20"/>
          <w:u w:val="single"/>
        </w:rPr>
      </w:pPr>
      <w:r w:rsidRPr="005470D7">
        <w:rPr>
          <w:rFonts w:asciiTheme="minorHAnsi" w:eastAsia="Calibri" w:hAnsiTheme="minorHAnsi" w:cstheme="minorHAnsi"/>
          <w:b/>
          <w:sz w:val="20"/>
          <w:szCs w:val="20"/>
          <w:u w:val="single"/>
        </w:rPr>
        <w:lastRenderedPageBreak/>
        <w:t xml:space="preserve">Withholding Tax (WHT) </w:t>
      </w:r>
    </w:p>
    <w:p w14:paraId="615E38A7" w14:textId="42B73B8D" w:rsidR="00D214D9" w:rsidRDefault="00D214D9" w:rsidP="00D214D9">
      <w:pPr>
        <w:ind w:left="360"/>
        <w:jc w:val="center"/>
        <w:rPr>
          <w:rFonts w:asciiTheme="minorHAnsi" w:eastAsia="Calibri" w:hAnsiTheme="minorHAnsi" w:cstheme="minorHAnsi"/>
          <w:b/>
          <w:sz w:val="20"/>
          <w:szCs w:val="20"/>
          <w:u w:val="single"/>
        </w:rPr>
      </w:pPr>
    </w:p>
    <w:p w14:paraId="5C55B55D" w14:textId="71FBAF8C" w:rsidR="00D214D9" w:rsidRPr="00CA6AB2" w:rsidRDefault="00D214D9" w:rsidP="00D214D9">
      <w:pPr>
        <w:pStyle w:val="NoSpacing"/>
        <w:jc w:val="both"/>
        <w:rPr>
          <w:rFonts w:asciiTheme="minorHAnsi" w:hAnsiTheme="minorHAnsi" w:cstheme="minorHAnsi"/>
        </w:rPr>
      </w:pPr>
      <w:r>
        <w:rPr>
          <w:rFonts w:asciiTheme="minorHAnsi" w:hAnsiTheme="minorHAnsi" w:cstheme="minorHAnsi"/>
        </w:rPr>
        <w:t xml:space="preserve">WHT will be as per the withholding certificate </w:t>
      </w:r>
      <w:r w:rsidRPr="00CA6AB2">
        <w:rPr>
          <w:rFonts w:asciiTheme="minorHAnsi" w:hAnsiTheme="minorHAnsi" w:cstheme="minorHAnsi"/>
        </w:rPr>
        <w:t>issued by the tax authorities.</w:t>
      </w:r>
      <w:r>
        <w:rPr>
          <w:rFonts w:asciiTheme="minorHAnsi" w:hAnsiTheme="minorHAnsi" w:cstheme="minorHAnsi"/>
        </w:rPr>
        <w:t xml:space="preserve"> </w:t>
      </w:r>
      <w:r w:rsidR="00C04A92">
        <w:rPr>
          <w:rFonts w:asciiTheme="minorHAnsi" w:hAnsiTheme="minorHAnsi" w:cstheme="minorHAnsi"/>
        </w:rPr>
        <w:t>Mandatory d</w:t>
      </w:r>
      <w:r>
        <w:rPr>
          <w:rFonts w:asciiTheme="minorHAnsi" w:hAnsiTheme="minorHAnsi" w:cstheme="minorHAnsi"/>
        </w:rPr>
        <w:t>ocuments required will be as under:</w:t>
      </w:r>
    </w:p>
    <w:p w14:paraId="5F1BA812" w14:textId="77777777" w:rsidR="00D214D9" w:rsidRPr="00CA6AB2" w:rsidRDefault="00D214D9" w:rsidP="00D214D9">
      <w:pPr>
        <w:pStyle w:val="NoSpacing"/>
        <w:jc w:val="both"/>
        <w:rPr>
          <w:rFonts w:asciiTheme="minorHAnsi" w:eastAsia="Times New Roman" w:hAnsiTheme="minorHAnsi" w:cstheme="minorHAnsi"/>
          <w:sz w:val="22"/>
          <w:lang w:val="en-GB" w:eastAsia="en-GB"/>
        </w:rPr>
      </w:pPr>
    </w:p>
    <w:p w14:paraId="430B9AF9" w14:textId="77777777" w:rsidR="00D214D9" w:rsidRPr="00CA6AB2" w:rsidRDefault="00D214D9" w:rsidP="00D214D9">
      <w:pPr>
        <w:pStyle w:val="NoSpacing"/>
        <w:numPr>
          <w:ilvl w:val="0"/>
          <w:numId w:val="15"/>
        </w:numPr>
        <w:ind w:left="600"/>
        <w:jc w:val="both"/>
        <w:rPr>
          <w:rFonts w:asciiTheme="minorHAnsi" w:hAnsiTheme="minorHAnsi" w:cstheme="minorHAnsi"/>
        </w:rPr>
      </w:pPr>
      <w:r w:rsidRPr="00CA6AB2">
        <w:rPr>
          <w:rFonts w:asciiTheme="minorHAnsi" w:hAnsiTheme="minorHAnsi" w:cstheme="minorHAnsi"/>
        </w:rPr>
        <w:t xml:space="preserve">WHT Order from </w:t>
      </w:r>
      <w:r>
        <w:rPr>
          <w:rFonts w:asciiTheme="minorHAnsi" w:hAnsiTheme="minorHAnsi" w:cstheme="minorHAnsi"/>
        </w:rPr>
        <w:t>T</w:t>
      </w:r>
      <w:r w:rsidRPr="00CA6AB2">
        <w:rPr>
          <w:rFonts w:asciiTheme="minorHAnsi" w:hAnsiTheme="minorHAnsi" w:cstheme="minorHAnsi"/>
        </w:rPr>
        <w:t>ax Authorities in India</w:t>
      </w:r>
    </w:p>
    <w:p w14:paraId="2F451388" w14:textId="11952382" w:rsidR="00D214D9" w:rsidRPr="00CA6AB2" w:rsidRDefault="00D214D9" w:rsidP="00D214D9">
      <w:pPr>
        <w:pStyle w:val="NoSpacing"/>
        <w:numPr>
          <w:ilvl w:val="0"/>
          <w:numId w:val="15"/>
        </w:numPr>
        <w:ind w:left="600"/>
        <w:jc w:val="both"/>
        <w:rPr>
          <w:rFonts w:asciiTheme="minorHAnsi" w:hAnsiTheme="minorHAnsi" w:cstheme="minorHAnsi"/>
        </w:rPr>
      </w:pPr>
      <w:r w:rsidRPr="00CA6AB2">
        <w:rPr>
          <w:rFonts w:asciiTheme="minorHAnsi" w:hAnsiTheme="minorHAnsi" w:cstheme="minorHAnsi"/>
        </w:rPr>
        <w:t xml:space="preserve">PAN </w:t>
      </w:r>
    </w:p>
    <w:p w14:paraId="0A747AD9" w14:textId="088DB8B5" w:rsidR="00D214D9" w:rsidRDefault="00D214D9" w:rsidP="00D214D9">
      <w:pPr>
        <w:ind w:left="360"/>
        <w:jc w:val="center"/>
        <w:rPr>
          <w:rFonts w:asciiTheme="minorHAnsi" w:eastAsia="Calibri" w:hAnsiTheme="minorHAnsi" w:cstheme="minorHAnsi"/>
          <w:b/>
          <w:sz w:val="20"/>
          <w:szCs w:val="20"/>
        </w:rPr>
      </w:pPr>
    </w:p>
    <w:p w14:paraId="7D3F5AFD" w14:textId="77777777" w:rsidR="00211FC2" w:rsidRPr="005470D7" w:rsidRDefault="00211FC2" w:rsidP="00211FC2">
      <w:pPr>
        <w:pStyle w:val="NoSpacing"/>
        <w:jc w:val="both"/>
        <w:rPr>
          <w:rFonts w:asciiTheme="minorHAnsi" w:hAnsiTheme="minorHAnsi" w:cstheme="minorHAnsi"/>
        </w:rPr>
      </w:pPr>
      <w:r w:rsidRPr="005470D7">
        <w:rPr>
          <w:rFonts w:asciiTheme="minorHAnsi" w:hAnsiTheme="minorHAnsi" w:cstheme="minorHAnsi"/>
        </w:rPr>
        <w:t>The TDS/Withholding tax so deducted will be in Bidder’s account only.</w:t>
      </w:r>
    </w:p>
    <w:p w14:paraId="3FF3B32C" w14:textId="77777777" w:rsidR="00211FC2" w:rsidRPr="005470D7" w:rsidRDefault="00211FC2" w:rsidP="00D214D9">
      <w:pPr>
        <w:ind w:left="360"/>
        <w:jc w:val="center"/>
        <w:rPr>
          <w:rFonts w:asciiTheme="minorHAnsi" w:eastAsia="Calibri" w:hAnsiTheme="minorHAnsi" w:cstheme="minorHAnsi"/>
          <w:b/>
          <w:sz w:val="20"/>
          <w:szCs w:val="20"/>
        </w:rPr>
      </w:pPr>
    </w:p>
    <w:p w14:paraId="33086F8E" w14:textId="2F8D4B8D" w:rsidR="00D214D9" w:rsidRDefault="00D214D9" w:rsidP="00D214D9">
      <w:pPr>
        <w:pStyle w:val="ListParagraph"/>
        <w:spacing w:after="120" w:line="360" w:lineRule="auto"/>
        <w:ind w:left="360"/>
        <w:contextualSpacing/>
        <w:jc w:val="both"/>
        <w:rPr>
          <w:rFonts w:asciiTheme="minorHAnsi" w:hAnsiTheme="minorHAnsi" w:cstheme="minorHAnsi"/>
          <w:i/>
          <w:sz w:val="20"/>
          <w:szCs w:val="20"/>
        </w:rPr>
      </w:pPr>
    </w:p>
    <w:p w14:paraId="5A983723" w14:textId="77777777" w:rsidR="00D214D9" w:rsidRPr="00580CFE" w:rsidRDefault="00D214D9" w:rsidP="00580CFE">
      <w:pPr>
        <w:spacing w:after="120" w:line="360" w:lineRule="auto"/>
        <w:contextualSpacing/>
        <w:jc w:val="both"/>
        <w:rPr>
          <w:rFonts w:asciiTheme="minorHAnsi" w:hAnsiTheme="minorHAnsi" w:cstheme="minorHAnsi"/>
          <w:i/>
          <w:sz w:val="20"/>
          <w:szCs w:val="20"/>
        </w:rPr>
      </w:pPr>
    </w:p>
    <w:sectPr w:rsidR="00D214D9" w:rsidRPr="00580CFE">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CE1F0" w14:textId="77777777" w:rsidR="00B67C9B" w:rsidRDefault="00B67C9B" w:rsidP="0099110B">
      <w:r>
        <w:separator/>
      </w:r>
    </w:p>
  </w:endnote>
  <w:endnote w:type="continuationSeparator" w:id="0">
    <w:p w14:paraId="542683CA" w14:textId="77777777" w:rsidR="00B67C9B" w:rsidRDefault="00B67C9B" w:rsidP="0099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659E4" w14:textId="77DFFF71" w:rsidR="004F543B" w:rsidRDefault="00351CC9">
    <w:pPr>
      <w:pStyle w:val="Footer"/>
      <w:jc w:val="center"/>
    </w:pPr>
    <w:r>
      <w:rPr>
        <w:noProof/>
      </w:rPr>
      <mc:AlternateContent>
        <mc:Choice Requires="wps">
          <w:drawing>
            <wp:anchor distT="0" distB="0" distL="114300" distR="114300" simplePos="0" relativeHeight="251661312" behindDoc="0" locked="0" layoutInCell="0" allowOverlap="1" wp14:anchorId="67579313" wp14:editId="00E509D1">
              <wp:simplePos x="0" y="0"/>
              <wp:positionH relativeFrom="page">
                <wp:posOffset>0</wp:posOffset>
              </wp:positionH>
              <wp:positionV relativeFrom="page">
                <wp:posOffset>9594215</wp:posOffset>
              </wp:positionV>
              <wp:extent cx="7772400" cy="273050"/>
              <wp:effectExtent l="0" t="0" r="0" b="12700"/>
              <wp:wrapNone/>
              <wp:docPr id="3" name="MSIPCM8a4a405abb53d44fc9afadf0" descr="{&quot;HashCode&quot;:1799294324,&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CCBE3B" w14:textId="663958FC" w:rsidR="00351CC9" w:rsidRPr="00351CC9" w:rsidRDefault="00351CC9" w:rsidP="00351CC9">
                          <w:pPr>
                            <w:jc w:val="center"/>
                            <w:rPr>
                              <w:rFonts w:cs="Calibri"/>
                              <w:color w:val="737373"/>
                              <w:sz w:val="12"/>
                            </w:rPr>
                          </w:pPr>
                          <w:r w:rsidRPr="00351CC9">
                            <w:rPr>
                              <w:rFonts w:cs="Calibri"/>
                              <w:color w:val="737373"/>
                              <w:sz w:val="12"/>
                            </w:rPr>
                            <w:t>Sensitivity: Internal (C3)</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579313" id="_x0000_t202" coordsize="21600,21600" o:spt="202" path="m,l,21600r21600,l21600,xe">
              <v:stroke joinstyle="miter"/>
              <v:path gradientshapeok="t" o:connecttype="rect"/>
            </v:shapetype>
            <v:shape id="MSIPCM8a4a405abb53d44fc9afadf0" o:spid="_x0000_s1026" type="#_x0000_t202" alt="{&quot;HashCode&quot;:1799294324,&quot;Height&quot;:792.0,&quot;Width&quot;:612.0,&quot;Placement&quot;:&quot;Footer&quot;,&quot;Index&quot;:&quot;Primary&quot;,&quot;Section&quot;:1,&quot;Top&quot;:0.0,&quot;Left&quot;:0.0}" style="position:absolute;left:0;text-align:left;margin-left:0;margin-top:755.45pt;width:612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UWEw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" o:allowincell="f" filled="f" stroked="f" strokeweight=".5pt">
              <v:textbox inset=",0,,0">
                <w:txbxContent>
                  <w:p w14:paraId="0ACCBE3B" w14:textId="663958FC" w:rsidR="00351CC9" w:rsidRPr="00351CC9" w:rsidRDefault="00351CC9" w:rsidP="00351CC9">
                    <w:pPr>
                      <w:jc w:val="center"/>
                      <w:rPr>
                        <w:rFonts w:cs="Calibri"/>
                        <w:color w:val="737373"/>
                        <w:sz w:val="12"/>
                      </w:rPr>
                    </w:pPr>
                    <w:r w:rsidRPr="00351CC9">
                      <w:rPr>
                        <w:rFonts w:cs="Calibri"/>
                        <w:color w:val="737373"/>
                        <w:sz w:val="12"/>
                      </w:rPr>
                      <w:t>Sensitivity: Internal (C3)</w:t>
                    </w:r>
                  </w:p>
                </w:txbxContent>
              </v:textbox>
              <w10:wrap anchorx="page" anchory="page"/>
            </v:shape>
          </w:pict>
        </mc:Fallback>
      </mc:AlternateContent>
    </w:r>
    <w:sdt>
      <w:sdtPr>
        <w:id w:val="-2066172156"/>
        <w:docPartObj>
          <w:docPartGallery w:val="Page Numbers (Bottom of Page)"/>
          <w:docPartUnique/>
        </w:docPartObj>
      </w:sdtPr>
      <w:sdtContent>
        <w:sdt>
          <w:sdtPr>
            <w:id w:val="1728636285"/>
            <w:docPartObj>
              <w:docPartGallery w:val="Page Numbers (Top of Page)"/>
              <w:docPartUnique/>
            </w:docPartObj>
          </w:sdtPr>
          <w:sdtContent>
            <w:r w:rsidR="004F543B">
              <w:t xml:space="preserve">Page </w:t>
            </w:r>
            <w:r w:rsidR="004F543B">
              <w:rPr>
                <w:b/>
                <w:bCs/>
                <w:sz w:val="24"/>
                <w:szCs w:val="24"/>
              </w:rPr>
              <w:fldChar w:fldCharType="begin"/>
            </w:r>
            <w:r w:rsidR="004F543B">
              <w:rPr>
                <w:b/>
                <w:bCs/>
              </w:rPr>
              <w:instrText xml:space="preserve"> PAGE </w:instrText>
            </w:r>
            <w:r w:rsidR="004F543B">
              <w:rPr>
                <w:b/>
                <w:bCs/>
                <w:sz w:val="24"/>
                <w:szCs w:val="24"/>
              </w:rPr>
              <w:fldChar w:fldCharType="separate"/>
            </w:r>
            <w:r w:rsidR="000203B6">
              <w:rPr>
                <w:b/>
                <w:bCs/>
                <w:noProof/>
              </w:rPr>
              <w:t>1</w:t>
            </w:r>
            <w:r w:rsidR="004F543B">
              <w:rPr>
                <w:b/>
                <w:bCs/>
                <w:sz w:val="24"/>
                <w:szCs w:val="24"/>
              </w:rPr>
              <w:fldChar w:fldCharType="end"/>
            </w:r>
            <w:r w:rsidR="004F543B">
              <w:t xml:space="preserve"> of </w:t>
            </w:r>
            <w:r w:rsidR="004F543B">
              <w:rPr>
                <w:b/>
                <w:bCs/>
                <w:sz w:val="24"/>
                <w:szCs w:val="24"/>
              </w:rPr>
              <w:fldChar w:fldCharType="begin"/>
            </w:r>
            <w:r w:rsidR="004F543B">
              <w:rPr>
                <w:b/>
                <w:bCs/>
              </w:rPr>
              <w:instrText xml:space="preserve"> NUMPAGES  </w:instrText>
            </w:r>
            <w:r w:rsidR="004F543B">
              <w:rPr>
                <w:b/>
                <w:bCs/>
                <w:sz w:val="24"/>
                <w:szCs w:val="24"/>
              </w:rPr>
              <w:fldChar w:fldCharType="separate"/>
            </w:r>
            <w:r w:rsidR="000203B6">
              <w:rPr>
                <w:b/>
                <w:bCs/>
                <w:noProof/>
              </w:rPr>
              <w:t>3</w:t>
            </w:r>
            <w:r w:rsidR="004F543B">
              <w:rPr>
                <w:b/>
                <w:bCs/>
                <w:sz w:val="24"/>
                <w:szCs w:val="24"/>
              </w:rPr>
              <w:fldChar w:fldCharType="end"/>
            </w:r>
          </w:sdtContent>
        </w:sdt>
      </w:sdtContent>
    </w:sdt>
  </w:p>
  <w:p w14:paraId="4EA37C5C" w14:textId="77777777" w:rsidR="004F543B" w:rsidRDefault="004F54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A4558" w14:textId="77777777" w:rsidR="00B67C9B" w:rsidRDefault="00B67C9B" w:rsidP="0099110B">
      <w:r>
        <w:separator/>
      </w:r>
    </w:p>
  </w:footnote>
  <w:footnote w:type="continuationSeparator" w:id="0">
    <w:p w14:paraId="6EDAD7DF" w14:textId="77777777" w:rsidR="00B67C9B" w:rsidRDefault="00B67C9B" w:rsidP="00991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CA87E" w14:textId="77777777" w:rsidR="004F543B" w:rsidRDefault="004F543B" w:rsidP="00D60280">
    <w:pPr>
      <w:pStyle w:val="Header"/>
      <w:jc w:val="center"/>
      <w:rPr>
        <w:b/>
        <w:sz w:val="24"/>
        <w:u w:val="single"/>
      </w:rPr>
    </w:pPr>
    <w:r>
      <w:rPr>
        <w:noProof/>
      </w:rPr>
      <w:drawing>
        <wp:anchor distT="0" distB="0" distL="114300" distR="114300" simplePos="0" relativeHeight="251659264" behindDoc="1" locked="0" layoutInCell="1" allowOverlap="1" wp14:anchorId="6061A1D2" wp14:editId="1C89D427">
          <wp:simplePos x="0" y="0"/>
          <wp:positionH relativeFrom="page">
            <wp:align>right</wp:align>
          </wp:positionH>
          <wp:positionV relativeFrom="page">
            <wp:align>top</wp:align>
          </wp:positionV>
          <wp:extent cx="7530341" cy="128651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header1.jpg"/>
                  <pic:cNvPicPr/>
                </pic:nvPicPr>
                <pic:blipFill>
                  <a:blip r:embed="rId1">
                    <a:extLst>
                      <a:ext uri="{28A0092B-C50C-407E-A947-70E740481C1C}">
                        <a14:useLocalDpi xmlns:a14="http://schemas.microsoft.com/office/drawing/2010/main" val="0"/>
                      </a:ext>
                    </a:extLst>
                  </a:blip>
                  <a:stretch>
                    <a:fillRect/>
                  </a:stretch>
                </pic:blipFill>
                <pic:spPr>
                  <a:xfrm>
                    <a:off x="0" y="0"/>
                    <a:ext cx="7530341" cy="12865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BE8B85F" w14:textId="77777777" w:rsidR="004F543B" w:rsidRDefault="004F543B" w:rsidP="00D60280">
    <w:pPr>
      <w:pStyle w:val="Header"/>
      <w:jc w:val="center"/>
      <w:rPr>
        <w:b/>
        <w:sz w:val="24"/>
        <w:u w:val="single"/>
      </w:rPr>
    </w:pPr>
  </w:p>
  <w:p w14:paraId="39F6031B" w14:textId="77777777" w:rsidR="004F543B" w:rsidRDefault="004F543B" w:rsidP="00D60280">
    <w:pPr>
      <w:pStyle w:val="Header"/>
      <w:jc w:val="center"/>
      <w:rPr>
        <w:b/>
        <w:sz w:val="24"/>
        <w:u w:val="single"/>
      </w:rPr>
    </w:pPr>
  </w:p>
  <w:p w14:paraId="2DE2008C" w14:textId="77777777" w:rsidR="004F543B" w:rsidRDefault="004F543B" w:rsidP="00D60280">
    <w:pPr>
      <w:pStyle w:val="Header"/>
      <w:jc w:val="center"/>
      <w:rPr>
        <w:b/>
        <w:sz w:val="24"/>
        <w:u w:val="single"/>
      </w:rPr>
    </w:pPr>
  </w:p>
  <w:p w14:paraId="523BB740" w14:textId="77777777" w:rsidR="004F543B" w:rsidRPr="004F543B" w:rsidRDefault="004F543B" w:rsidP="00D60280">
    <w:pPr>
      <w:pStyle w:val="Header"/>
      <w:jc w:val="center"/>
      <w:rPr>
        <w:b/>
        <w:sz w:val="24"/>
        <w:u w:val="single"/>
      </w:rPr>
    </w:pPr>
    <w:r w:rsidRPr="004F543B">
      <w:rPr>
        <w:b/>
        <w:sz w:val="24"/>
        <w:u w:val="single"/>
      </w:rPr>
      <w:t xml:space="preserve">Tax Understanding Forming Part </w:t>
    </w:r>
    <w:proofErr w:type="gramStart"/>
    <w:r w:rsidRPr="004F543B">
      <w:rPr>
        <w:b/>
        <w:sz w:val="24"/>
        <w:u w:val="single"/>
      </w:rPr>
      <w:t>Of</w:t>
    </w:r>
    <w:proofErr w:type="gramEnd"/>
    <w:r w:rsidRPr="004F543B">
      <w:rPr>
        <w:b/>
        <w:sz w:val="24"/>
        <w:u w:val="single"/>
      </w:rPr>
      <w:t xml:space="preserve"> Compensation Schedule (Schedule of Price)</w:t>
    </w:r>
  </w:p>
  <w:p w14:paraId="57F1FB86" w14:textId="77777777" w:rsidR="0099110B" w:rsidRPr="004E69F9" w:rsidRDefault="00D73F6C" w:rsidP="00D60280">
    <w:pPr>
      <w:pStyle w:val="Header"/>
      <w:jc w:val="center"/>
      <w:rPr>
        <w:b/>
        <w:sz w:val="24"/>
        <w:u w:val="single"/>
      </w:rPr>
    </w:pPr>
    <w:r w:rsidRPr="004E69F9">
      <w:rPr>
        <w:b/>
        <w:sz w:val="24"/>
        <w:u w:val="single"/>
      </w:rPr>
      <w:t xml:space="preserve">Supply of Goods (beyond CIF and </w:t>
    </w:r>
    <w:r w:rsidR="00855697" w:rsidRPr="004E69F9">
      <w:rPr>
        <w:b/>
        <w:sz w:val="24"/>
        <w:u w:val="single"/>
      </w:rPr>
      <w:t xml:space="preserve">up to </w:t>
    </w:r>
    <w:r w:rsidR="00DE611C" w:rsidRPr="004E69F9">
      <w:rPr>
        <w:b/>
        <w:sz w:val="24"/>
        <w:u w:val="single"/>
      </w:rPr>
      <w:t>DDP Basis)</w:t>
    </w:r>
  </w:p>
  <w:p w14:paraId="794B2562" w14:textId="77777777" w:rsidR="00855697" w:rsidRDefault="00C43B7E">
    <w:r>
      <w:rPr>
        <w:b/>
        <w:noProof/>
        <w:sz w:val="24"/>
        <w:u w:val="single"/>
      </w:rPr>
      <mc:AlternateContent>
        <mc:Choice Requires="wps">
          <w:drawing>
            <wp:anchor distT="0" distB="0" distL="114300" distR="114300" simplePos="0" relativeHeight="251660288" behindDoc="0" locked="0" layoutInCell="1" allowOverlap="1" wp14:anchorId="6E9C8DFE" wp14:editId="07004176">
              <wp:simplePos x="0" y="0"/>
              <wp:positionH relativeFrom="column">
                <wp:posOffset>-133349</wp:posOffset>
              </wp:positionH>
              <wp:positionV relativeFrom="paragraph">
                <wp:posOffset>55244</wp:posOffset>
              </wp:positionV>
              <wp:extent cx="66294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6629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4C5523"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4.35pt" to="511.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662AA"/>
    <w:multiLevelType w:val="hybridMultilevel"/>
    <w:tmpl w:val="9A6CAD24"/>
    <w:lvl w:ilvl="0" w:tplc="08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C093E31"/>
    <w:multiLevelType w:val="hybridMultilevel"/>
    <w:tmpl w:val="65E0BB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65D71E0"/>
    <w:multiLevelType w:val="hybridMultilevel"/>
    <w:tmpl w:val="C3F88EE2"/>
    <w:lvl w:ilvl="0" w:tplc="1A94239E">
      <w:start w:val="1"/>
      <w:numFmt w:val="decimal"/>
      <w:lvlText w:val="%1."/>
      <w:lvlJc w:val="left"/>
      <w:pPr>
        <w:ind w:left="1778" w:hanging="360"/>
      </w:pPr>
      <w:rPr>
        <w:rFonts w:asciiTheme="minorHAnsi" w:eastAsia="Times New Roman" w:hAnsiTheme="minorHAnsi" w:cstheme="minorHAnsi"/>
      </w:rPr>
    </w:lvl>
    <w:lvl w:ilvl="1" w:tplc="04090003">
      <w:start w:val="1"/>
      <w:numFmt w:val="bullet"/>
      <w:lvlText w:val="o"/>
      <w:lvlJc w:val="left"/>
      <w:pPr>
        <w:ind w:left="2498" w:hanging="360"/>
      </w:pPr>
      <w:rPr>
        <w:rFonts w:ascii="Courier New" w:hAnsi="Courier New" w:cs="Courier New" w:hint="default"/>
      </w:rPr>
    </w:lvl>
    <w:lvl w:ilvl="2" w:tplc="04090005">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3" w15:restartNumberingAfterBreak="0">
    <w:nsid w:val="2A263FD8"/>
    <w:multiLevelType w:val="hybridMultilevel"/>
    <w:tmpl w:val="040A5CC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B7E4AF9"/>
    <w:multiLevelType w:val="hybridMultilevel"/>
    <w:tmpl w:val="FA181D2C"/>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7E21898"/>
    <w:multiLevelType w:val="hybridMultilevel"/>
    <w:tmpl w:val="7C706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66183C"/>
    <w:multiLevelType w:val="hybridMultilevel"/>
    <w:tmpl w:val="CABABE26"/>
    <w:lvl w:ilvl="0" w:tplc="8818842A">
      <w:start w:val="1"/>
      <w:numFmt w:val="lowerLetter"/>
      <w:lvlText w:val="%1."/>
      <w:lvlJc w:val="left"/>
      <w:pPr>
        <w:ind w:left="900" w:hanging="360"/>
      </w:pPr>
      <w:rPr>
        <w:rFonts w:ascii="Calibri" w:hAnsi="Calibri" w:hint="default"/>
        <w:sz w:val="22"/>
        <w:szCs w:val="22"/>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7" w15:restartNumberingAfterBreak="0">
    <w:nsid w:val="40AF314A"/>
    <w:multiLevelType w:val="hybridMultilevel"/>
    <w:tmpl w:val="DE0C000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723E3D"/>
    <w:multiLevelType w:val="hybridMultilevel"/>
    <w:tmpl w:val="6504AB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4924919"/>
    <w:multiLevelType w:val="hybridMultilevel"/>
    <w:tmpl w:val="013CB0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52C6210"/>
    <w:multiLevelType w:val="hybridMultilevel"/>
    <w:tmpl w:val="153E5B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47978FA"/>
    <w:multiLevelType w:val="hybridMultilevel"/>
    <w:tmpl w:val="A33A9A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56A82FAF"/>
    <w:multiLevelType w:val="hybridMultilevel"/>
    <w:tmpl w:val="614E728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5EAB2117"/>
    <w:multiLevelType w:val="hybridMultilevel"/>
    <w:tmpl w:val="6C683E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5C688B"/>
    <w:multiLevelType w:val="hybridMultilevel"/>
    <w:tmpl w:val="1C8EBE7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013452"/>
    <w:multiLevelType w:val="hybridMultilevel"/>
    <w:tmpl w:val="949A6A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06239AC"/>
    <w:multiLevelType w:val="hybridMultilevel"/>
    <w:tmpl w:val="659ECC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6818563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83806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78400972">
    <w:abstractNumId w:val="1"/>
  </w:num>
  <w:num w:numId="4" w16cid:durableId="1429152204">
    <w:abstractNumId w:val="1"/>
  </w:num>
  <w:num w:numId="5" w16cid:durableId="2035033355">
    <w:abstractNumId w:val="11"/>
  </w:num>
  <w:num w:numId="6" w16cid:durableId="1063917554">
    <w:abstractNumId w:val="7"/>
  </w:num>
  <w:num w:numId="7" w16cid:durableId="524901613">
    <w:abstractNumId w:val="14"/>
  </w:num>
  <w:num w:numId="8" w16cid:durableId="1476531083">
    <w:abstractNumId w:val="4"/>
  </w:num>
  <w:num w:numId="9" w16cid:durableId="626857980">
    <w:abstractNumId w:val="5"/>
  </w:num>
  <w:num w:numId="10" w16cid:durableId="1746099069">
    <w:abstractNumId w:val="12"/>
  </w:num>
  <w:num w:numId="11" w16cid:durableId="1020660750">
    <w:abstractNumId w:val="0"/>
  </w:num>
  <w:num w:numId="12" w16cid:durableId="1351951473">
    <w:abstractNumId w:val="13"/>
  </w:num>
  <w:num w:numId="13" w16cid:durableId="1405027328">
    <w:abstractNumId w:val="9"/>
  </w:num>
  <w:num w:numId="14" w16cid:durableId="1953243465">
    <w:abstractNumId w:val="16"/>
  </w:num>
  <w:num w:numId="15" w16cid:durableId="1987514145">
    <w:abstractNumId w:val="2"/>
  </w:num>
  <w:num w:numId="16" w16cid:durableId="1207912708">
    <w:abstractNumId w:val="10"/>
  </w:num>
  <w:num w:numId="17" w16cid:durableId="1192301301">
    <w:abstractNumId w:val="3"/>
  </w:num>
  <w:num w:numId="18" w16cid:durableId="19948674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0B3"/>
    <w:rsid w:val="000143C7"/>
    <w:rsid w:val="000203B6"/>
    <w:rsid w:val="00024B24"/>
    <w:rsid w:val="000570B3"/>
    <w:rsid w:val="00061D06"/>
    <w:rsid w:val="000A7B39"/>
    <w:rsid w:val="000D40FE"/>
    <w:rsid w:val="000E18FC"/>
    <w:rsid w:val="00122331"/>
    <w:rsid w:val="00131014"/>
    <w:rsid w:val="00151AC9"/>
    <w:rsid w:val="001541AC"/>
    <w:rsid w:val="00170612"/>
    <w:rsid w:val="00180DCC"/>
    <w:rsid w:val="001B6C74"/>
    <w:rsid w:val="001D0BA5"/>
    <w:rsid w:val="001F1A0A"/>
    <w:rsid w:val="00211FC2"/>
    <w:rsid w:val="00314A9B"/>
    <w:rsid w:val="0035108C"/>
    <w:rsid w:val="00351CC9"/>
    <w:rsid w:val="00367E58"/>
    <w:rsid w:val="00393744"/>
    <w:rsid w:val="003A5801"/>
    <w:rsid w:val="0040046F"/>
    <w:rsid w:val="0042298F"/>
    <w:rsid w:val="0043612C"/>
    <w:rsid w:val="00442983"/>
    <w:rsid w:val="00470997"/>
    <w:rsid w:val="00474315"/>
    <w:rsid w:val="004937BC"/>
    <w:rsid w:val="004C107D"/>
    <w:rsid w:val="004E69F9"/>
    <w:rsid w:val="004F543B"/>
    <w:rsid w:val="004F5F1B"/>
    <w:rsid w:val="00531E6E"/>
    <w:rsid w:val="0054388C"/>
    <w:rsid w:val="0054780B"/>
    <w:rsid w:val="00561E5C"/>
    <w:rsid w:val="00575E02"/>
    <w:rsid w:val="00580CFE"/>
    <w:rsid w:val="005D59BF"/>
    <w:rsid w:val="005E21C7"/>
    <w:rsid w:val="005F57F6"/>
    <w:rsid w:val="00610480"/>
    <w:rsid w:val="00636A40"/>
    <w:rsid w:val="00650E85"/>
    <w:rsid w:val="00651028"/>
    <w:rsid w:val="006575BB"/>
    <w:rsid w:val="00657932"/>
    <w:rsid w:val="006B481C"/>
    <w:rsid w:val="006F6480"/>
    <w:rsid w:val="007D5B1B"/>
    <w:rsid w:val="007E6051"/>
    <w:rsid w:val="007F057E"/>
    <w:rsid w:val="00812F9E"/>
    <w:rsid w:val="00830791"/>
    <w:rsid w:val="00845FD5"/>
    <w:rsid w:val="00855697"/>
    <w:rsid w:val="008D23C4"/>
    <w:rsid w:val="008F33C6"/>
    <w:rsid w:val="0099110B"/>
    <w:rsid w:val="009C4305"/>
    <w:rsid w:val="009C7A92"/>
    <w:rsid w:val="009D5C38"/>
    <w:rsid w:val="009E36FF"/>
    <w:rsid w:val="00A26770"/>
    <w:rsid w:val="00A8665A"/>
    <w:rsid w:val="00AE5CE8"/>
    <w:rsid w:val="00AE7BD4"/>
    <w:rsid w:val="00B132F8"/>
    <w:rsid w:val="00B67C9B"/>
    <w:rsid w:val="00BF6E5B"/>
    <w:rsid w:val="00C00E15"/>
    <w:rsid w:val="00C01866"/>
    <w:rsid w:val="00C04A92"/>
    <w:rsid w:val="00C427F2"/>
    <w:rsid w:val="00C43AC2"/>
    <w:rsid w:val="00C43B7E"/>
    <w:rsid w:val="00CA3AA2"/>
    <w:rsid w:val="00CC7D61"/>
    <w:rsid w:val="00CD2DA6"/>
    <w:rsid w:val="00D109E5"/>
    <w:rsid w:val="00D214D9"/>
    <w:rsid w:val="00D60280"/>
    <w:rsid w:val="00D73F6C"/>
    <w:rsid w:val="00D761E2"/>
    <w:rsid w:val="00DE611C"/>
    <w:rsid w:val="00E0314C"/>
    <w:rsid w:val="00E13765"/>
    <w:rsid w:val="00E71B80"/>
    <w:rsid w:val="00E863A1"/>
    <w:rsid w:val="00EC1F78"/>
    <w:rsid w:val="00ED7A97"/>
    <w:rsid w:val="00EE30AC"/>
    <w:rsid w:val="00EE50E1"/>
    <w:rsid w:val="00F53825"/>
    <w:rsid w:val="00F77E49"/>
    <w:rsid w:val="00FB6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E50D5D"/>
  <w15:docId w15:val="{94E0C0D9-CC4E-4F88-A9F9-3DF20E9FE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0B3"/>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 Paragraph,Use Case List Paragraph,List Paragraph1"/>
    <w:basedOn w:val="Normal"/>
    <w:link w:val="ListParagraphChar"/>
    <w:uiPriority w:val="34"/>
    <w:qFormat/>
    <w:rsid w:val="000570B3"/>
    <w:pPr>
      <w:ind w:left="720"/>
    </w:pPr>
  </w:style>
  <w:style w:type="paragraph" w:styleId="BalloonText">
    <w:name w:val="Balloon Text"/>
    <w:basedOn w:val="Normal"/>
    <w:link w:val="BalloonTextChar"/>
    <w:uiPriority w:val="99"/>
    <w:semiHidden/>
    <w:unhideWhenUsed/>
    <w:rsid w:val="00CC7D61"/>
    <w:rPr>
      <w:rFonts w:ascii="Tahoma" w:hAnsi="Tahoma" w:cs="Tahoma"/>
      <w:sz w:val="16"/>
      <w:szCs w:val="16"/>
    </w:rPr>
  </w:style>
  <w:style w:type="character" w:customStyle="1" w:styleId="BalloonTextChar">
    <w:name w:val="Balloon Text Char"/>
    <w:basedOn w:val="DefaultParagraphFont"/>
    <w:link w:val="BalloonText"/>
    <w:uiPriority w:val="99"/>
    <w:semiHidden/>
    <w:rsid w:val="00CC7D61"/>
    <w:rPr>
      <w:rFonts w:ascii="Tahoma" w:hAnsi="Tahoma" w:cs="Tahoma"/>
      <w:sz w:val="16"/>
      <w:szCs w:val="16"/>
    </w:rPr>
  </w:style>
  <w:style w:type="paragraph" w:styleId="Revision">
    <w:name w:val="Revision"/>
    <w:hidden/>
    <w:uiPriority w:val="99"/>
    <w:semiHidden/>
    <w:rsid w:val="00AE5CE8"/>
    <w:pPr>
      <w:spacing w:after="0" w:line="240" w:lineRule="auto"/>
    </w:pPr>
    <w:rPr>
      <w:rFonts w:ascii="Calibri" w:hAnsi="Calibri" w:cs="Times New Roman"/>
    </w:rPr>
  </w:style>
  <w:style w:type="paragraph" w:styleId="Header">
    <w:name w:val="header"/>
    <w:basedOn w:val="Normal"/>
    <w:link w:val="HeaderChar"/>
    <w:uiPriority w:val="99"/>
    <w:unhideWhenUsed/>
    <w:rsid w:val="0099110B"/>
    <w:pPr>
      <w:tabs>
        <w:tab w:val="center" w:pos="4680"/>
        <w:tab w:val="right" w:pos="9360"/>
      </w:tabs>
    </w:pPr>
  </w:style>
  <w:style w:type="character" w:customStyle="1" w:styleId="HeaderChar">
    <w:name w:val="Header Char"/>
    <w:basedOn w:val="DefaultParagraphFont"/>
    <w:link w:val="Header"/>
    <w:uiPriority w:val="99"/>
    <w:rsid w:val="0099110B"/>
    <w:rPr>
      <w:rFonts w:ascii="Calibri" w:hAnsi="Calibri" w:cs="Times New Roman"/>
    </w:rPr>
  </w:style>
  <w:style w:type="paragraph" w:styleId="Footer">
    <w:name w:val="footer"/>
    <w:basedOn w:val="Normal"/>
    <w:link w:val="FooterChar"/>
    <w:uiPriority w:val="99"/>
    <w:unhideWhenUsed/>
    <w:rsid w:val="0099110B"/>
    <w:pPr>
      <w:tabs>
        <w:tab w:val="center" w:pos="4680"/>
        <w:tab w:val="right" w:pos="9360"/>
      </w:tabs>
    </w:pPr>
  </w:style>
  <w:style w:type="character" w:customStyle="1" w:styleId="FooterChar">
    <w:name w:val="Footer Char"/>
    <w:basedOn w:val="DefaultParagraphFont"/>
    <w:link w:val="Footer"/>
    <w:uiPriority w:val="99"/>
    <w:rsid w:val="0099110B"/>
    <w:rPr>
      <w:rFonts w:ascii="Calibri" w:hAnsi="Calibri" w:cs="Times New Roman"/>
    </w:rPr>
  </w:style>
  <w:style w:type="table" w:styleId="TableGrid">
    <w:name w:val="Table Grid"/>
    <w:basedOn w:val="TableNormal"/>
    <w:uiPriority w:val="39"/>
    <w:rsid w:val="00EC1F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D73F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Bullet List Paragraph Char,Use Case List Paragraph Char,List Paragraph1 Char"/>
    <w:basedOn w:val="DefaultParagraphFont"/>
    <w:link w:val="ListParagraph"/>
    <w:uiPriority w:val="34"/>
    <w:rsid w:val="00EE30AC"/>
    <w:rPr>
      <w:rFonts w:ascii="Calibri" w:hAnsi="Calibri" w:cs="Times New Roman"/>
    </w:rPr>
  </w:style>
  <w:style w:type="character" w:styleId="CommentReference">
    <w:name w:val="annotation reference"/>
    <w:basedOn w:val="DefaultParagraphFont"/>
    <w:uiPriority w:val="99"/>
    <w:semiHidden/>
    <w:unhideWhenUsed/>
    <w:rsid w:val="00314A9B"/>
    <w:rPr>
      <w:sz w:val="16"/>
      <w:szCs w:val="16"/>
    </w:rPr>
  </w:style>
  <w:style w:type="paragraph" w:styleId="CommentText">
    <w:name w:val="annotation text"/>
    <w:basedOn w:val="Normal"/>
    <w:link w:val="CommentTextChar"/>
    <w:uiPriority w:val="99"/>
    <w:semiHidden/>
    <w:unhideWhenUsed/>
    <w:rsid w:val="00314A9B"/>
    <w:rPr>
      <w:sz w:val="20"/>
      <w:szCs w:val="20"/>
    </w:rPr>
  </w:style>
  <w:style w:type="character" w:customStyle="1" w:styleId="CommentTextChar">
    <w:name w:val="Comment Text Char"/>
    <w:basedOn w:val="DefaultParagraphFont"/>
    <w:link w:val="CommentText"/>
    <w:uiPriority w:val="99"/>
    <w:semiHidden/>
    <w:rsid w:val="00314A9B"/>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14A9B"/>
    <w:rPr>
      <w:b/>
      <w:bCs/>
    </w:rPr>
  </w:style>
  <w:style w:type="character" w:customStyle="1" w:styleId="CommentSubjectChar">
    <w:name w:val="Comment Subject Char"/>
    <w:basedOn w:val="CommentTextChar"/>
    <w:link w:val="CommentSubject"/>
    <w:uiPriority w:val="99"/>
    <w:semiHidden/>
    <w:rsid w:val="00314A9B"/>
    <w:rPr>
      <w:rFonts w:ascii="Calibri" w:hAnsi="Calibri" w:cs="Times New Roman"/>
      <w:b/>
      <w:bCs/>
      <w:sz w:val="20"/>
      <w:szCs w:val="20"/>
    </w:rPr>
  </w:style>
  <w:style w:type="paragraph" w:styleId="NoSpacing">
    <w:name w:val="No Spacing"/>
    <w:uiPriority w:val="1"/>
    <w:qFormat/>
    <w:rsid w:val="00C427F2"/>
    <w:pPr>
      <w:spacing w:after="0" w:line="240" w:lineRule="auto"/>
    </w:pPr>
    <w:rPr>
      <w:rFonts w:ascii="Helvetica" w:eastAsia="Calibri" w:hAnsi="Helvetica"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687771">
      <w:bodyDiv w:val="1"/>
      <w:marLeft w:val="0"/>
      <w:marRight w:val="0"/>
      <w:marTop w:val="0"/>
      <w:marBottom w:val="0"/>
      <w:divBdr>
        <w:top w:val="none" w:sz="0" w:space="0" w:color="auto"/>
        <w:left w:val="none" w:sz="0" w:space="0" w:color="auto"/>
        <w:bottom w:val="none" w:sz="0" w:space="0" w:color="auto"/>
        <w:right w:val="none" w:sz="0" w:space="0" w:color="auto"/>
      </w:divBdr>
    </w:div>
    <w:div w:id="1836602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2.bin"/><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1689CF1F533141A44F0588DD6F7BC4" ma:contentTypeVersion="1" ma:contentTypeDescription="Create a new document." ma:contentTypeScope="" ma:versionID="fe4dd0cf281f00a105d79f315adb408c">
  <xsd:schema xmlns:xsd="http://www.w3.org/2001/XMLSchema" xmlns:xs="http://www.w3.org/2001/XMLSchema" xmlns:p="http://schemas.microsoft.com/office/2006/metadata/properties" xmlns:ns2="9e48f1da-2cd1-43f8-84c5-2a40a578ee49" targetNamespace="http://schemas.microsoft.com/office/2006/metadata/properties" ma:root="true" ma:fieldsID="b80efd70118b7e0ddb8172727d5c7c92" ns2:_="">
    <xsd:import namespace="9e48f1da-2cd1-43f8-84c5-2a40a578ee4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48f1da-2cd1-43f8-84c5-2a40a578ee4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93D3C3-019E-4FB6-840B-03B3A81D4783}"/>
</file>

<file path=customXml/itemProps2.xml><?xml version="1.0" encoding="utf-8"?>
<ds:datastoreItem xmlns:ds="http://schemas.openxmlformats.org/officeDocument/2006/customXml" ds:itemID="{43E976DB-DCD7-4D38-9FA3-C04B3D407C01}"/>
</file>

<file path=customXml/itemProps3.xml><?xml version="1.0" encoding="utf-8"?>
<ds:datastoreItem xmlns:ds="http://schemas.openxmlformats.org/officeDocument/2006/customXml" ds:itemID="{91EF1089-DF0E-4116-9DD3-6FEA63AEC1B5}"/>
</file>

<file path=docProps/app.xml><?xml version="1.0" encoding="utf-8"?>
<Properties xmlns="http://schemas.openxmlformats.org/officeDocument/2006/extended-properties" xmlns:vt="http://schemas.openxmlformats.org/officeDocument/2006/docPropsVTypes">
  <Template>Normal</Template>
  <TotalTime>0</TotalTime>
  <Pages>5</Pages>
  <Words>1109</Words>
  <Characters>6327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Mahesh V (PSCM)</dc:creator>
  <cp:keywords/>
  <dc:description/>
  <cp:lastModifiedBy>Krishna Kohli</cp:lastModifiedBy>
  <cp:revision>2</cp:revision>
  <dcterms:created xsi:type="dcterms:W3CDTF">2023-07-28T08:31:00Z</dcterms:created>
  <dcterms:modified xsi:type="dcterms:W3CDTF">2023-07-28T08:31:00Z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a837f0f-bc33-47ca-8126-9d7bb0fbe56f_Enabled">
    <vt:lpwstr>true</vt:lpwstr>
  </property>
  <property fmtid="{D5CDD505-2E9C-101B-9397-08002B2CF9AE}" pid="3" name="MSIP_Label_1a837f0f-bc33-47ca-8126-9d7bb0fbe56f_SetDate">
    <vt:lpwstr>2023-07-05T09:42:58Z</vt:lpwstr>
  </property>
  <property fmtid="{D5CDD505-2E9C-101B-9397-08002B2CF9AE}" pid="4" name="MSIP_Label_1a837f0f-bc33-47ca-8126-9d7bb0fbe56f_Method">
    <vt:lpwstr>Privileged</vt:lpwstr>
  </property>
  <property fmtid="{D5CDD505-2E9C-101B-9397-08002B2CF9AE}" pid="5" name="MSIP_Label_1a837f0f-bc33-47ca-8126-9d7bb0fbe56f_Name">
    <vt:lpwstr>All Employees and Partners</vt:lpwstr>
  </property>
  <property fmtid="{D5CDD505-2E9C-101B-9397-08002B2CF9AE}" pid="6" name="MSIP_Label_1a837f0f-bc33-47ca-8126-9d7bb0fbe56f_SiteId">
    <vt:lpwstr>4273e6e9-aed1-40ab-83a3-85e0d43de705</vt:lpwstr>
  </property>
  <property fmtid="{D5CDD505-2E9C-101B-9397-08002B2CF9AE}" pid="7" name="MSIP_Label_1a837f0f-bc33-47ca-8126-9d7bb0fbe56f_ActionId">
    <vt:lpwstr>45867b44-7ddf-4437-84a9-0bd11321705f</vt:lpwstr>
  </property>
  <property fmtid="{D5CDD505-2E9C-101B-9397-08002B2CF9AE}" pid="8" name="MSIP_Label_1a837f0f-bc33-47ca-8126-9d7bb0fbe56f_ContentBits">
    <vt:lpwstr>2</vt:lpwstr>
  </property>
  <property fmtid="{D5CDD505-2E9C-101B-9397-08002B2CF9AE}" pid="9" name="ContentTypeId">
    <vt:lpwstr>0x010100A71689CF1F533141A44F0588DD6F7BC4</vt:lpwstr>
  </property>
</Properties>
</file>