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DD405" w14:textId="77777777" w:rsidR="0074679E" w:rsidRDefault="00E94091" w:rsidP="00FE7670">
      <w:pPr>
        <w:spacing w:after="31" w:line="236" w:lineRule="auto"/>
        <w:ind w:left="1508" w:right="288" w:hanging="1508"/>
        <w:jc w:val="center"/>
        <w:rPr>
          <w:rFonts w:ascii="Times New Roman" w:eastAsia="Cambria" w:hAnsi="Times New Roman"/>
          <w:b/>
          <w:color w:val="000000"/>
          <w:szCs w:val="22"/>
        </w:rPr>
      </w:pPr>
      <w:r w:rsidRPr="00FE7670">
        <w:rPr>
          <w:rFonts w:ascii="Times New Roman" w:eastAsia="Cambria" w:hAnsi="Times New Roman"/>
          <w:b/>
          <w:color w:val="000000"/>
          <w:szCs w:val="22"/>
        </w:rPr>
        <w:t>GLOBAL EXPRESSION OF INTEREST (EoI) UNDER INTERNATIONAL COMPETETIVE</w:t>
      </w:r>
    </w:p>
    <w:p w14:paraId="79389084" w14:textId="5D86D2E4" w:rsidR="00E94091" w:rsidRPr="00FE7670" w:rsidRDefault="00E94091" w:rsidP="00FE7670">
      <w:pPr>
        <w:spacing w:after="31" w:line="236" w:lineRule="auto"/>
        <w:ind w:left="1508" w:right="288" w:hanging="1508"/>
        <w:jc w:val="center"/>
        <w:rPr>
          <w:rFonts w:ascii="Times New Roman" w:hAnsi="Times New Roman"/>
          <w:szCs w:val="22"/>
        </w:rPr>
      </w:pPr>
      <w:r w:rsidRPr="00FE7670">
        <w:rPr>
          <w:rFonts w:ascii="Times New Roman" w:eastAsia="Cambria" w:hAnsi="Times New Roman"/>
          <w:b/>
          <w:color w:val="000000"/>
          <w:szCs w:val="22"/>
        </w:rPr>
        <w:t xml:space="preserve">BIDDING (ICB) BASIS FOR PROVISION OF MICRO-SEISMIC SERVICES </w:t>
      </w:r>
      <w:r w:rsidR="00D348E5" w:rsidRPr="00FE7670">
        <w:rPr>
          <w:rFonts w:ascii="Times New Roman" w:eastAsia="Cambria" w:hAnsi="Times New Roman"/>
          <w:b/>
          <w:color w:val="000000"/>
          <w:szCs w:val="22"/>
        </w:rPr>
        <w:t>ACROSS INDIA</w:t>
      </w:r>
    </w:p>
    <w:p w14:paraId="0A0D00EE" w14:textId="57450010" w:rsidR="00E94091" w:rsidRPr="00FE7670" w:rsidRDefault="00E94091" w:rsidP="00FE7670">
      <w:pPr>
        <w:ind w:right="288"/>
        <w:jc w:val="center"/>
        <w:rPr>
          <w:rFonts w:ascii="Times New Roman" w:hAnsi="Times New Roman"/>
          <w:szCs w:val="22"/>
        </w:rPr>
      </w:pPr>
    </w:p>
    <w:p w14:paraId="2FE9705F" w14:textId="77777777" w:rsidR="00E94091" w:rsidRPr="00FE7670" w:rsidRDefault="00E94091" w:rsidP="00E94091">
      <w:pPr>
        <w:ind w:right="288"/>
        <w:jc w:val="both"/>
        <w:rPr>
          <w:rFonts w:ascii="Times New Roman" w:hAnsi="Times New Roman"/>
          <w:szCs w:val="22"/>
        </w:rPr>
      </w:pPr>
      <w:r w:rsidRPr="00FE7670">
        <w:rPr>
          <w:rFonts w:ascii="Times New Roman" w:eastAsia="Arial" w:hAnsi="Times New Roman"/>
          <w:b/>
          <w:color w:val="000000"/>
          <w:szCs w:val="22"/>
        </w:rPr>
        <w:t xml:space="preserve"> </w:t>
      </w:r>
    </w:p>
    <w:p w14:paraId="2988B20C" w14:textId="77777777" w:rsidR="00E94091" w:rsidRPr="00FE7670" w:rsidRDefault="00E94091" w:rsidP="00E94091">
      <w:pPr>
        <w:spacing w:after="7"/>
        <w:ind w:right="288"/>
        <w:jc w:val="both"/>
        <w:rPr>
          <w:rFonts w:ascii="Times New Roman" w:eastAsia="Cambria" w:hAnsi="Times New Roman"/>
          <w:color w:val="000000"/>
          <w:szCs w:val="22"/>
        </w:rPr>
      </w:pPr>
      <w:r w:rsidRPr="00FE7670">
        <w:rPr>
          <w:rFonts w:ascii="Times New Roman" w:eastAsia="Cambria" w:hAnsi="Times New Roman"/>
          <w:color w:val="000000"/>
          <w:szCs w:val="22"/>
        </w:rPr>
        <w:t xml:space="preserve">Vedanta Group has $30bn revenue and $10bn profit and further plans to invest $20bn in next 4-5 years for the expansion of brownfield capacity and setting up green field capacity for oil and gas, renewable energy, display glass, semiconductor, </w:t>
      </w:r>
      <w:proofErr w:type="gramStart"/>
      <w:r w:rsidRPr="00FE7670">
        <w:rPr>
          <w:rFonts w:ascii="Times New Roman" w:eastAsia="Cambria" w:hAnsi="Times New Roman"/>
          <w:color w:val="000000"/>
          <w:szCs w:val="22"/>
        </w:rPr>
        <w:t>mining</w:t>
      </w:r>
      <w:proofErr w:type="gramEnd"/>
      <w:r w:rsidRPr="00FE7670">
        <w:rPr>
          <w:rFonts w:ascii="Times New Roman" w:eastAsia="Cambria" w:hAnsi="Times New Roman"/>
          <w:color w:val="000000"/>
          <w:szCs w:val="22"/>
        </w:rPr>
        <w:t xml:space="preserve"> and smelting. Vedanta is one of the leading players in the market.</w:t>
      </w:r>
    </w:p>
    <w:p w14:paraId="7C233F69" w14:textId="77777777" w:rsidR="00E94091" w:rsidRPr="00FE7670" w:rsidRDefault="00E94091" w:rsidP="00E94091">
      <w:pPr>
        <w:spacing w:after="7"/>
        <w:ind w:right="288"/>
        <w:jc w:val="both"/>
        <w:rPr>
          <w:rFonts w:ascii="Times New Roman" w:eastAsia="Cambria" w:hAnsi="Times New Roman"/>
          <w:color w:val="000000"/>
          <w:szCs w:val="22"/>
        </w:rPr>
      </w:pPr>
    </w:p>
    <w:p w14:paraId="6F44A32A" w14:textId="5E97169A" w:rsidR="00E94091" w:rsidRPr="00FE7670" w:rsidRDefault="00E94091" w:rsidP="00E94091">
      <w:pPr>
        <w:spacing w:after="7"/>
        <w:ind w:right="288"/>
        <w:jc w:val="both"/>
        <w:rPr>
          <w:rFonts w:ascii="Times New Roman" w:eastAsia="Cambria" w:hAnsi="Times New Roman"/>
          <w:color w:val="000000"/>
          <w:szCs w:val="22"/>
        </w:rPr>
      </w:pPr>
      <w:r w:rsidRPr="00FE7670">
        <w:rPr>
          <w:rFonts w:ascii="Times New Roman" w:eastAsia="Cambria" w:hAnsi="Times New Roman"/>
          <w:color w:val="000000"/>
          <w:szCs w:val="22"/>
        </w:rPr>
        <w:t xml:space="preserve">Cairn Oil &amp; Gas, Vedanta Ltd., is India’s largest private oil and gas exploration and production company having current interest in 62 blocks and accounting for more than a quarter of India’s domestic crude production. Cairn Oil &amp; Gas has a vision to </w:t>
      </w:r>
      <w:r w:rsidR="00235D24">
        <w:rPr>
          <w:rFonts w:ascii="Times New Roman" w:eastAsia="Cambria" w:hAnsi="Times New Roman"/>
          <w:color w:val="000000"/>
          <w:szCs w:val="22"/>
        </w:rPr>
        <w:t xml:space="preserve">contribute </w:t>
      </w:r>
      <w:r w:rsidRPr="00FE7670">
        <w:rPr>
          <w:rFonts w:ascii="Times New Roman" w:eastAsia="Cambria" w:hAnsi="Times New Roman"/>
          <w:color w:val="000000"/>
          <w:szCs w:val="22"/>
        </w:rPr>
        <w:t xml:space="preserve">50% of India’s </w:t>
      </w:r>
      <w:r w:rsidR="00235D24">
        <w:rPr>
          <w:rFonts w:ascii="Times New Roman" w:eastAsia="Cambria" w:hAnsi="Times New Roman"/>
          <w:color w:val="000000"/>
          <w:szCs w:val="22"/>
        </w:rPr>
        <w:t xml:space="preserve">domestic </w:t>
      </w:r>
      <w:r w:rsidRPr="00FE7670">
        <w:rPr>
          <w:rFonts w:ascii="Times New Roman" w:eastAsia="Cambria" w:hAnsi="Times New Roman"/>
          <w:color w:val="000000"/>
          <w:szCs w:val="22"/>
        </w:rPr>
        <w:t xml:space="preserve">production </w:t>
      </w:r>
      <w:r w:rsidR="00235D24">
        <w:rPr>
          <w:rFonts w:ascii="Times New Roman" w:eastAsia="Cambria" w:hAnsi="Times New Roman"/>
          <w:color w:val="000000"/>
          <w:szCs w:val="22"/>
        </w:rPr>
        <w:t xml:space="preserve">thereby </w:t>
      </w:r>
      <w:r w:rsidRPr="00FE7670">
        <w:rPr>
          <w:rFonts w:ascii="Times New Roman" w:eastAsia="Cambria" w:hAnsi="Times New Roman"/>
          <w:color w:val="000000"/>
          <w:szCs w:val="22"/>
        </w:rPr>
        <w:t>contribut</w:t>
      </w:r>
      <w:r w:rsidR="00235D24">
        <w:rPr>
          <w:rFonts w:ascii="Times New Roman" w:eastAsia="Cambria" w:hAnsi="Times New Roman"/>
          <w:color w:val="000000"/>
          <w:szCs w:val="22"/>
        </w:rPr>
        <w:t xml:space="preserve">ing </w:t>
      </w:r>
      <w:r w:rsidRPr="00FE7670">
        <w:rPr>
          <w:rFonts w:ascii="Times New Roman" w:eastAsia="Cambria" w:hAnsi="Times New Roman"/>
          <w:color w:val="000000"/>
          <w:szCs w:val="22"/>
        </w:rPr>
        <w:t>to India’s energy security.</w:t>
      </w:r>
    </w:p>
    <w:p w14:paraId="26208E55" w14:textId="77777777" w:rsidR="00E94091" w:rsidRPr="00FE7670" w:rsidRDefault="00E94091" w:rsidP="00E94091">
      <w:pPr>
        <w:spacing w:after="7"/>
        <w:ind w:right="288"/>
        <w:jc w:val="both"/>
        <w:rPr>
          <w:rFonts w:ascii="Times New Roman" w:eastAsia="Cambria" w:hAnsi="Times New Roman"/>
          <w:color w:val="000000"/>
          <w:szCs w:val="22"/>
        </w:rPr>
      </w:pPr>
    </w:p>
    <w:p w14:paraId="4A01279F" w14:textId="77E0B3FD" w:rsidR="00E94091" w:rsidRPr="00FE7670" w:rsidRDefault="00E94091" w:rsidP="00E94091">
      <w:pPr>
        <w:spacing w:after="2" w:line="237" w:lineRule="auto"/>
        <w:ind w:left="1" w:right="288"/>
        <w:jc w:val="both"/>
        <w:rPr>
          <w:rFonts w:ascii="Times New Roman" w:hAnsi="Times New Roman"/>
          <w:szCs w:val="22"/>
        </w:rPr>
      </w:pPr>
      <w:r w:rsidRPr="00FE7670">
        <w:rPr>
          <w:rFonts w:ascii="Times New Roman" w:eastAsia="Cambria" w:hAnsi="Times New Roman"/>
          <w:color w:val="000000"/>
          <w:szCs w:val="22"/>
        </w:rPr>
        <w:t>Cairn Oil &amp; Gas, Vedanta Ltd.</w:t>
      </w:r>
      <w:r w:rsidR="00D51BEF" w:rsidRPr="00FE7670">
        <w:rPr>
          <w:rFonts w:ascii="Times New Roman" w:eastAsia="Cambria" w:hAnsi="Times New Roman"/>
          <w:color w:val="000000"/>
          <w:szCs w:val="22"/>
        </w:rPr>
        <w:t xml:space="preserve"> (“Cairn”),</w:t>
      </w:r>
      <w:r w:rsidRPr="00FE7670">
        <w:rPr>
          <w:rFonts w:ascii="Times New Roman" w:eastAsia="Cambria" w:hAnsi="Times New Roman"/>
          <w:color w:val="000000"/>
          <w:szCs w:val="22"/>
        </w:rPr>
        <w:t xml:space="preserve"> on behalf of itself &amp; Joint Venture (JV) partner(s) invites interested contractors with proven capabilities and demonstrated performance in similar requirement to express their interest to participate in the International Competitive Bidding Process for the</w:t>
      </w:r>
      <w:r w:rsidRPr="00FE7670">
        <w:rPr>
          <w:rFonts w:ascii="Times New Roman" w:eastAsia="Cambria" w:hAnsi="Times New Roman"/>
          <w:b/>
          <w:color w:val="000000"/>
          <w:szCs w:val="22"/>
        </w:rPr>
        <w:t xml:space="preserve"> ‘‘PROVISION OF MICRO-SEISMIC </w:t>
      </w:r>
      <w:r w:rsidR="00235D24" w:rsidRPr="00FE7670">
        <w:rPr>
          <w:rFonts w:ascii="Times New Roman" w:eastAsia="Cambria" w:hAnsi="Times New Roman"/>
          <w:b/>
          <w:color w:val="000000"/>
          <w:szCs w:val="22"/>
        </w:rPr>
        <w:t>SERVICES</w:t>
      </w:r>
      <w:r w:rsidR="00235D24">
        <w:rPr>
          <w:rFonts w:ascii="Times New Roman" w:eastAsia="Cambria" w:hAnsi="Times New Roman"/>
          <w:b/>
          <w:color w:val="000000"/>
          <w:szCs w:val="22"/>
        </w:rPr>
        <w:t>”</w:t>
      </w:r>
      <w:r w:rsidRPr="00FE7670">
        <w:rPr>
          <w:rFonts w:ascii="Times New Roman" w:eastAsia="Cambria" w:hAnsi="Times New Roman"/>
          <w:b/>
          <w:color w:val="000000"/>
          <w:szCs w:val="22"/>
        </w:rPr>
        <w:t xml:space="preserve"> </w:t>
      </w:r>
      <w:r w:rsidR="00D348E5" w:rsidRPr="00FE7670">
        <w:rPr>
          <w:rFonts w:ascii="Times New Roman" w:eastAsia="Cambria" w:hAnsi="Times New Roman"/>
          <w:bCs/>
          <w:color w:val="000000"/>
          <w:szCs w:val="22"/>
        </w:rPr>
        <w:t>for operational sites across India</w:t>
      </w:r>
      <w:r w:rsidR="001C19BE" w:rsidRPr="00FE7670">
        <w:rPr>
          <w:rFonts w:ascii="Times New Roman" w:eastAsia="Cambria" w:hAnsi="Times New Roman"/>
          <w:b/>
          <w:color w:val="000000"/>
          <w:szCs w:val="22"/>
        </w:rPr>
        <w:t>.</w:t>
      </w:r>
      <w:r w:rsidRPr="00FE7670">
        <w:rPr>
          <w:rFonts w:ascii="Times New Roman" w:eastAsia="Cambria" w:hAnsi="Times New Roman"/>
          <w:color w:val="000000"/>
          <w:szCs w:val="22"/>
        </w:rPr>
        <w:t xml:space="preserve"> </w:t>
      </w:r>
    </w:p>
    <w:p w14:paraId="2959E950" w14:textId="77777777" w:rsidR="00E94091" w:rsidRPr="00FE7670" w:rsidRDefault="00E94091" w:rsidP="00E94091">
      <w:pPr>
        <w:ind w:left="1" w:right="288"/>
        <w:jc w:val="both"/>
        <w:rPr>
          <w:rFonts w:ascii="Times New Roman" w:hAnsi="Times New Roman"/>
          <w:szCs w:val="22"/>
        </w:rPr>
      </w:pPr>
      <w:r w:rsidRPr="00FE7670">
        <w:rPr>
          <w:rFonts w:ascii="Times New Roman" w:eastAsia="Cambria" w:hAnsi="Times New Roman"/>
          <w:b/>
          <w:color w:val="000000"/>
          <w:szCs w:val="22"/>
        </w:rPr>
        <w:t xml:space="preserve"> </w:t>
      </w:r>
    </w:p>
    <w:p w14:paraId="795860C6" w14:textId="77777777" w:rsidR="00E94091" w:rsidRPr="00FE7670" w:rsidRDefault="00E94091" w:rsidP="00E94091">
      <w:pPr>
        <w:spacing w:line="239" w:lineRule="auto"/>
        <w:ind w:left="1" w:right="288"/>
        <w:jc w:val="both"/>
        <w:rPr>
          <w:rFonts w:ascii="Times New Roman" w:eastAsia="Cambria" w:hAnsi="Times New Roman"/>
          <w:b/>
          <w:bCs/>
          <w:color w:val="000000"/>
          <w:szCs w:val="22"/>
        </w:rPr>
      </w:pPr>
      <w:r w:rsidRPr="00FE7670">
        <w:rPr>
          <w:rFonts w:ascii="Times New Roman" w:eastAsia="Cambria" w:hAnsi="Times New Roman"/>
          <w:b/>
          <w:bCs/>
          <w:color w:val="000000"/>
          <w:szCs w:val="22"/>
        </w:rPr>
        <w:t>Brief Scope of Work</w:t>
      </w:r>
    </w:p>
    <w:p w14:paraId="4E858D68" w14:textId="77777777" w:rsidR="00E94091" w:rsidRPr="00FE7670" w:rsidRDefault="00E94091" w:rsidP="00E94091">
      <w:pPr>
        <w:spacing w:line="239" w:lineRule="auto"/>
        <w:ind w:left="1" w:right="288"/>
        <w:jc w:val="both"/>
        <w:rPr>
          <w:rFonts w:ascii="Times New Roman" w:eastAsia="Cambria" w:hAnsi="Times New Roman"/>
          <w:color w:val="000000"/>
          <w:szCs w:val="22"/>
        </w:rPr>
      </w:pPr>
    </w:p>
    <w:p w14:paraId="748EA3D2" w14:textId="1100E57D" w:rsidR="00E94091" w:rsidRPr="00FE7670" w:rsidRDefault="00E94091" w:rsidP="00E94091">
      <w:pPr>
        <w:spacing w:line="239" w:lineRule="auto"/>
        <w:ind w:left="1" w:right="288"/>
        <w:jc w:val="both"/>
        <w:rPr>
          <w:rFonts w:ascii="Times New Roman" w:hAnsi="Times New Roman"/>
          <w:szCs w:val="22"/>
        </w:rPr>
      </w:pPr>
      <w:r w:rsidRPr="00FE7670">
        <w:rPr>
          <w:rFonts w:ascii="Times New Roman" w:eastAsia="Cambria" w:hAnsi="Times New Roman"/>
          <w:color w:val="000000"/>
          <w:szCs w:val="22"/>
        </w:rPr>
        <w:t xml:space="preserve">The scope of work broadly includes a turnkey solution for micro-seismic monitoring the seismic activity, A brief list of the key services elements is provided below for reference: </w:t>
      </w:r>
    </w:p>
    <w:p w14:paraId="1F2FB5B6" w14:textId="77777777" w:rsidR="00E94091" w:rsidRPr="00FE7670" w:rsidRDefault="00E94091" w:rsidP="00E94091">
      <w:pPr>
        <w:spacing w:after="21"/>
        <w:ind w:left="1" w:right="288"/>
        <w:jc w:val="both"/>
        <w:rPr>
          <w:rFonts w:ascii="Times New Roman" w:hAnsi="Times New Roman"/>
          <w:szCs w:val="22"/>
        </w:rPr>
      </w:pPr>
      <w:r w:rsidRPr="00FE7670">
        <w:rPr>
          <w:rFonts w:ascii="Times New Roman" w:eastAsia="Cambria" w:hAnsi="Times New Roman"/>
          <w:color w:val="000000"/>
          <w:szCs w:val="22"/>
        </w:rPr>
        <w:t xml:space="preserve"> </w:t>
      </w:r>
    </w:p>
    <w:p w14:paraId="045ADBDD" w14:textId="6A709B03" w:rsidR="00E94091" w:rsidRPr="00FE7670" w:rsidRDefault="00E94091" w:rsidP="00E94091">
      <w:pPr>
        <w:numPr>
          <w:ilvl w:val="0"/>
          <w:numId w:val="27"/>
        </w:numPr>
        <w:spacing w:after="46"/>
        <w:ind w:left="721" w:right="288" w:hanging="360"/>
        <w:jc w:val="both"/>
        <w:rPr>
          <w:rFonts w:ascii="Times New Roman" w:hAnsi="Times New Roman"/>
          <w:szCs w:val="22"/>
        </w:rPr>
      </w:pPr>
      <w:r w:rsidRPr="00FE7670">
        <w:rPr>
          <w:rFonts w:ascii="Times New Roman" w:eastAsia="Calibri" w:hAnsi="Times New Roman"/>
          <w:b/>
          <w:color w:val="000000"/>
          <w:szCs w:val="22"/>
        </w:rPr>
        <w:t>Modelling and network design</w:t>
      </w:r>
      <w:r w:rsidRPr="00FE7670">
        <w:rPr>
          <w:rFonts w:ascii="Times New Roman" w:hAnsi="Times New Roman"/>
          <w:color w:val="000000"/>
          <w:szCs w:val="22"/>
        </w:rPr>
        <w:t xml:space="preserve"> to understand the optimum number of seismic stations required, spacing, locations and best sensor type. </w:t>
      </w:r>
    </w:p>
    <w:p w14:paraId="2CB17179" w14:textId="77777777" w:rsidR="00E94091" w:rsidRPr="00FE7670" w:rsidRDefault="00E94091" w:rsidP="00E94091">
      <w:pPr>
        <w:numPr>
          <w:ilvl w:val="0"/>
          <w:numId w:val="27"/>
        </w:numPr>
        <w:spacing w:line="259" w:lineRule="auto"/>
        <w:ind w:left="721" w:right="288" w:hanging="360"/>
        <w:jc w:val="both"/>
        <w:rPr>
          <w:rFonts w:ascii="Times New Roman" w:hAnsi="Times New Roman"/>
          <w:szCs w:val="22"/>
        </w:rPr>
      </w:pPr>
      <w:r w:rsidRPr="00FE7670">
        <w:rPr>
          <w:rFonts w:ascii="Times New Roman" w:eastAsia="Calibri" w:hAnsi="Times New Roman"/>
          <w:b/>
          <w:color w:val="000000"/>
          <w:szCs w:val="22"/>
        </w:rPr>
        <w:t xml:space="preserve">Installation &amp; maintenance </w:t>
      </w:r>
      <w:r w:rsidRPr="00FE7670">
        <w:rPr>
          <w:rFonts w:ascii="Times New Roman" w:hAnsi="Times New Roman"/>
          <w:color w:val="000000"/>
          <w:szCs w:val="22"/>
        </w:rPr>
        <w:t xml:space="preserve">of the micro seismic sensors according to project design.  </w:t>
      </w:r>
    </w:p>
    <w:p w14:paraId="2E5AEDAC" w14:textId="2C40968C" w:rsidR="00E94091" w:rsidRPr="00FE7670" w:rsidRDefault="00E94091" w:rsidP="00E94091">
      <w:pPr>
        <w:numPr>
          <w:ilvl w:val="0"/>
          <w:numId w:val="27"/>
        </w:numPr>
        <w:spacing w:line="259" w:lineRule="auto"/>
        <w:ind w:left="721" w:right="288" w:hanging="360"/>
        <w:jc w:val="both"/>
        <w:rPr>
          <w:rFonts w:ascii="Times New Roman" w:hAnsi="Times New Roman"/>
          <w:szCs w:val="22"/>
        </w:rPr>
      </w:pPr>
      <w:r w:rsidRPr="00FE7670">
        <w:rPr>
          <w:rFonts w:ascii="Times New Roman" w:eastAsia="Calibri" w:hAnsi="Times New Roman"/>
          <w:b/>
          <w:color w:val="000000"/>
          <w:szCs w:val="22"/>
        </w:rPr>
        <w:t>Data acquisition</w:t>
      </w:r>
      <w:r w:rsidRPr="00FE7670">
        <w:rPr>
          <w:rFonts w:ascii="Times New Roman" w:hAnsi="Times New Roman"/>
          <w:color w:val="000000"/>
          <w:szCs w:val="22"/>
        </w:rPr>
        <w:t xml:space="preserve"> based on pre-agreed parameters with Cairn. </w:t>
      </w:r>
    </w:p>
    <w:p w14:paraId="715CBA98" w14:textId="77777777" w:rsidR="00E94091" w:rsidRPr="00FE7670" w:rsidRDefault="00E94091" w:rsidP="00E94091">
      <w:pPr>
        <w:numPr>
          <w:ilvl w:val="0"/>
          <w:numId w:val="27"/>
        </w:numPr>
        <w:spacing w:line="259" w:lineRule="auto"/>
        <w:ind w:left="721" w:right="288" w:hanging="360"/>
        <w:jc w:val="both"/>
        <w:rPr>
          <w:rFonts w:ascii="Times New Roman" w:hAnsi="Times New Roman"/>
          <w:szCs w:val="22"/>
        </w:rPr>
      </w:pPr>
      <w:r w:rsidRPr="00FE7670">
        <w:rPr>
          <w:rFonts w:ascii="Times New Roman" w:eastAsia="Calibri" w:hAnsi="Times New Roman"/>
          <w:b/>
          <w:color w:val="000000"/>
          <w:szCs w:val="22"/>
        </w:rPr>
        <w:t xml:space="preserve">Processing and interpretation </w:t>
      </w:r>
      <w:r w:rsidRPr="00FE7670">
        <w:rPr>
          <w:rFonts w:ascii="Times New Roman" w:hAnsi="Times New Roman"/>
          <w:color w:val="000000"/>
          <w:szCs w:val="22"/>
        </w:rPr>
        <w:t>of the acquired data to</w:t>
      </w:r>
      <w:r w:rsidRPr="00FE7670">
        <w:rPr>
          <w:rFonts w:ascii="Times New Roman" w:eastAsia="Calibri" w:hAnsi="Times New Roman"/>
          <w:b/>
          <w:color w:val="000000"/>
          <w:szCs w:val="22"/>
        </w:rPr>
        <w:t xml:space="preserve"> </w:t>
      </w:r>
      <w:r w:rsidRPr="00FE7670">
        <w:rPr>
          <w:rFonts w:ascii="Times New Roman" w:hAnsi="Times New Roman"/>
          <w:color w:val="000000"/>
          <w:szCs w:val="22"/>
        </w:rPr>
        <w:t>understand the seismic response to field operations.</w:t>
      </w:r>
      <w:r w:rsidRPr="00FE7670">
        <w:rPr>
          <w:rFonts w:ascii="Times New Roman" w:eastAsia="Calibri" w:hAnsi="Times New Roman"/>
          <w:b/>
          <w:color w:val="000000"/>
          <w:szCs w:val="22"/>
        </w:rPr>
        <w:t xml:space="preserve"> </w:t>
      </w:r>
    </w:p>
    <w:p w14:paraId="0D6F54A1" w14:textId="758227BB" w:rsidR="00E94091" w:rsidRPr="00FE7670" w:rsidRDefault="00E94091" w:rsidP="00E94091">
      <w:pPr>
        <w:numPr>
          <w:ilvl w:val="0"/>
          <w:numId w:val="27"/>
        </w:numPr>
        <w:spacing w:after="233" w:line="259" w:lineRule="auto"/>
        <w:ind w:left="721" w:right="288" w:hanging="360"/>
        <w:jc w:val="both"/>
        <w:rPr>
          <w:rFonts w:ascii="Times New Roman" w:hAnsi="Times New Roman"/>
          <w:szCs w:val="22"/>
        </w:rPr>
      </w:pPr>
      <w:r w:rsidRPr="00FE7670">
        <w:rPr>
          <w:rFonts w:ascii="Times New Roman" w:eastAsia="Calibri" w:hAnsi="Times New Roman"/>
          <w:b/>
          <w:color w:val="000000"/>
          <w:szCs w:val="22"/>
        </w:rPr>
        <w:t>Monitoring and reporting</w:t>
      </w:r>
      <w:r w:rsidRPr="00FE7670">
        <w:rPr>
          <w:rFonts w:ascii="Times New Roman" w:hAnsi="Times New Roman"/>
          <w:color w:val="000000"/>
          <w:szCs w:val="22"/>
        </w:rPr>
        <w:t xml:space="preserve"> using a web-based interface with frequency as requested by Cairn.</w:t>
      </w:r>
    </w:p>
    <w:p w14:paraId="51292559" w14:textId="10F927A7" w:rsidR="00D348E5" w:rsidRPr="00FE7670" w:rsidRDefault="00D348E5" w:rsidP="00FE7670">
      <w:pPr>
        <w:spacing w:after="233" w:line="259" w:lineRule="auto"/>
        <w:ind w:right="288"/>
        <w:jc w:val="both"/>
        <w:rPr>
          <w:rFonts w:ascii="Times New Roman" w:hAnsi="Times New Roman"/>
          <w:color w:val="auto"/>
          <w:szCs w:val="22"/>
        </w:rPr>
      </w:pPr>
      <w:r w:rsidRPr="00FE7670">
        <w:rPr>
          <w:rFonts w:ascii="Times New Roman" w:hAnsi="Times New Roman"/>
          <w:color w:val="auto"/>
          <w:szCs w:val="22"/>
        </w:rPr>
        <w:t xml:space="preserve">Please note the below criterion may be used for qualification of </w:t>
      </w:r>
      <w:r w:rsidR="00D67054" w:rsidRPr="00FE7670">
        <w:rPr>
          <w:rFonts w:ascii="Times New Roman" w:hAnsi="Times New Roman"/>
          <w:color w:val="auto"/>
          <w:szCs w:val="22"/>
        </w:rPr>
        <w:t>Applicant</w:t>
      </w:r>
      <w:r w:rsidRPr="00FE7670">
        <w:rPr>
          <w:rFonts w:ascii="Times New Roman" w:hAnsi="Times New Roman"/>
          <w:color w:val="auto"/>
          <w:szCs w:val="22"/>
        </w:rPr>
        <w:t xml:space="preserve">s for current/ future tenders. Company reserves the right to modify these criteria based on tender specific requirements, which shall be communicated to </w:t>
      </w:r>
      <w:r w:rsidR="00D67054" w:rsidRPr="00FE7670">
        <w:rPr>
          <w:rFonts w:ascii="Times New Roman" w:hAnsi="Times New Roman"/>
          <w:color w:val="auto"/>
          <w:szCs w:val="22"/>
        </w:rPr>
        <w:t>Applicant</w:t>
      </w:r>
      <w:r w:rsidRPr="00FE7670">
        <w:rPr>
          <w:rFonts w:ascii="Times New Roman" w:hAnsi="Times New Roman"/>
          <w:color w:val="auto"/>
          <w:szCs w:val="22"/>
        </w:rPr>
        <w:t>s appropriately.</w:t>
      </w:r>
    </w:p>
    <w:p w14:paraId="10A5E760" w14:textId="677E9959" w:rsidR="00C42CC0" w:rsidRPr="00FE7670" w:rsidRDefault="00C42CC0" w:rsidP="00C42CC0">
      <w:pPr>
        <w:pStyle w:val="Default"/>
        <w:jc w:val="both"/>
        <w:rPr>
          <w:rFonts w:ascii="Times New Roman" w:hAnsi="Times New Roman" w:cs="Times New Roman"/>
          <w:b/>
          <w:sz w:val="22"/>
          <w:szCs w:val="22"/>
          <w:u w:val="single"/>
          <w:lang w:val="en-GB"/>
        </w:rPr>
      </w:pPr>
      <w:r w:rsidRPr="00FE7670">
        <w:rPr>
          <w:rFonts w:ascii="Times New Roman" w:hAnsi="Times New Roman" w:cs="Times New Roman"/>
          <w:b/>
          <w:sz w:val="22"/>
          <w:szCs w:val="22"/>
          <w:u w:val="single"/>
          <w:lang w:val="en-GB"/>
        </w:rPr>
        <w:t>SPECIFIC PRE-QUALIFICATION CRITERIA</w:t>
      </w:r>
    </w:p>
    <w:p w14:paraId="47AA0CAA" w14:textId="77777777" w:rsidR="00C42CC0" w:rsidRPr="00FE7670" w:rsidRDefault="00C42CC0" w:rsidP="00C42CC0">
      <w:pPr>
        <w:pStyle w:val="Default"/>
        <w:jc w:val="both"/>
        <w:rPr>
          <w:rFonts w:ascii="Times New Roman" w:hAnsi="Times New Roman" w:cs="Times New Roman"/>
          <w:b/>
          <w:sz w:val="22"/>
          <w:szCs w:val="22"/>
          <w:u w:val="single"/>
          <w:lang w:val="en-GB"/>
        </w:rPr>
      </w:pPr>
    </w:p>
    <w:p w14:paraId="14B17A91" w14:textId="4A850A15" w:rsidR="00213879" w:rsidRDefault="00C42CC0" w:rsidP="00213879">
      <w:pPr>
        <w:pStyle w:val="Default"/>
        <w:rPr>
          <w:rFonts w:ascii="Times New Roman" w:hAnsi="Times New Roman" w:cs="Times New Roman"/>
          <w:b/>
          <w:bCs/>
          <w:sz w:val="22"/>
          <w:szCs w:val="22"/>
          <w:lang w:val="en-GB"/>
        </w:rPr>
      </w:pPr>
      <w:r w:rsidRPr="00FE7670">
        <w:rPr>
          <w:rFonts w:ascii="Times New Roman" w:hAnsi="Times New Roman" w:cs="Times New Roman"/>
          <w:b/>
          <w:bCs/>
          <w:sz w:val="22"/>
          <w:szCs w:val="22"/>
          <w:lang w:val="en-GB"/>
        </w:rPr>
        <w:t>Technical:</w:t>
      </w:r>
    </w:p>
    <w:p w14:paraId="6CE0916E" w14:textId="77777777" w:rsidR="00213879" w:rsidRDefault="00213879" w:rsidP="00213879">
      <w:pPr>
        <w:pStyle w:val="Default"/>
        <w:rPr>
          <w:rFonts w:ascii="Times New Roman" w:hAnsi="Times New Roman" w:cs="Times New Roman"/>
          <w:b/>
          <w:bCs/>
          <w:sz w:val="22"/>
          <w:szCs w:val="22"/>
          <w:lang w:val="en-GB"/>
        </w:rPr>
      </w:pPr>
    </w:p>
    <w:p w14:paraId="342B1386" w14:textId="52905F7E" w:rsidR="00D348E5" w:rsidRPr="00213879" w:rsidRDefault="00213879" w:rsidP="00213879">
      <w:pPr>
        <w:pStyle w:val="Default"/>
        <w:numPr>
          <w:ilvl w:val="0"/>
          <w:numId w:val="47"/>
        </w:numPr>
        <w:rPr>
          <w:rFonts w:ascii="Times New Roman" w:hAnsi="Times New Roman" w:cs="Times New Roman"/>
          <w:b/>
          <w:bCs/>
          <w:sz w:val="20"/>
          <w:szCs w:val="20"/>
          <w:lang w:val="en-GB"/>
        </w:rPr>
      </w:pPr>
      <w:r w:rsidRPr="00213879">
        <w:rPr>
          <w:rFonts w:ascii="Times New Roman" w:eastAsia="Cambria" w:hAnsi="Times New Roman"/>
          <w:color w:val="auto"/>
          <w:sz w:val="22"/>
          <w:szCs w:val="20"/>
        </w:rPr>
        <w:t>Contractor should have executed multi-well (simultaneous deployment sensors arrays in two or more wells) micro seismic projects in the preceding 10 years on a standalone basis or as a consortium.</w:t>
      </w:r>
    </w:p>
    <w:p w14:paraId="07AC4BCE" w14:textId="77777777" w:rsidR="00213879" w:rsidRPr="00213879" w:rsidRDefault="00213879" w:rsidP="00213879">
      <w:pPr>
        <w:pStyle w:val="Default"/>
        <w:ind w:left="720"/>
        <w:rPr>
          <w:rFonts w:ascii="Times New Roman" w:hAnsi="Times New Roman" w:cs="Times New Roman"/>
          <w:b/>
          <w:bCs/>
          <w:sz w:val="20"/>
          <w:szCs w:val="20"/>
          <w:lang w:val="en-GB"/>
        </w:rPr>
      </w:pPr>
    </w:p>
    <w:p w14:paraId="6B8EB9EE" w14:textId="0380803A" w:rsidR="00D348E5" w:rsidRPr="00FE7670" w:rsidRDefault="00D348E5" w:rsidP="00C42CC0">
      <w:pPr>
        <w:pStyle w:val="Default"/>
        <w:jc w:val="both"/>
        <w:rPr>
          <w:rStyle w:val="ui-provider"/>
          <w:rFonts w:ascii="Times New Roman" w:hAnsi="Times New Roman" w:cs="Times New Roman"/>
          <w:sz w:val="22"/>
          <w:szCs w:val="22"/>
        </w:rPr>
      </w:pPr>
      <w:r w:rsidRPr="00FE7670">
        <w:rPr>
          <w:rStyle w:val="ui-provider"/>
          <w:rFonts w:ascii="Times New Roman" w:hAnsi="Times New Roman" w:cs="Times New Roman"/>
          <w:sz w:val="22"/>
          <w:szCs w:val="22"/>
        </w:rPr>
        <w:t>In view of the nature of the scope, only those vendors possessing the requisite and proven record of performance and can demonstrate, through submission of documents, in executing at least similar jobs should respond to this notice.</w:t>
      </w:r>
    </w:p>
    <w:p w14:paraId="45F42724" w14:textId="77777777" w:rsidR="00D348E5" w:rsidRPr="00FE7670" w:rsidRDefault="00D348E5" w:rsidP="00C42CC0">
      <w:pPr>
        <w:pStyle w:val="Default"/>
        <w:jc w:val="both"/>
        <w:rPr>
          <w:rFonts w:ascii="Times New Roman" w:hAnsi="Times New Roman" w:cs="Times New Roman"/>
          <w:b/>
          <w:sz w:val="22"/>
          <w:szCs w:val="22"/>
          <w:u w:val="single"/>
          <w:lang w:val="en-IN"/>
        </w:rPr>
      </w:pPr>
    </w:p>
    <w:p w14:paraId="78300553" w14:textId="77777777" w:rsidR="00D67054" w:rsidRDefault="00D67054" w:rsidP="00C42CC0">
      <w:pPr>
        <w:pStyle w:val="Default"/>
        <w:rPr>
          <w:rFonts w:ascii="Times New Roman" w:hAnsi="Times New Roman" w:cs="Times New Roman"/>
          <w:b/>
          <w:bCs/>
          <w:sz w:val="22"/>
          <w:szCs w:val="22"/>
          <w:lang w:val="en-GB"/>
        </w:rPr>
      </w:pPr>
    </w:p>
    <w:p w14:paraId="4354F4B9" w14:textId="77777777" w:rsidR="00D67054" w:rsidRDefault="00D67054" w:rsidP="00C42CC0">
      <w:pPr>
        <w:pStyle w:val="Default"/>
        <w:rPr>
          <w:rFonts w:ascii="Times New Roman" w:hAnsi="Times New Roman" w:cs="Times New Roman"/>
          <w:b/>
          <w:bCs/>
          <w:sz w:val="22"/>
          <w:szCs w:val="22"/>
          <w:lang w:val="en-GB"/>
        </w:rPr>
      </w:pPr>
    </w:p>
    <w:p w14:paraId="1ED76BE7" w14:textId="77777777" w:rsidR="00213879" w:rsidRDefault="00213879" w:rsidP="00C42CC0">
      <w:pPr>
        <w:pStyle w:val="Default"/>
        <w:rPr>
          <w:rFonts w:ascii="Times New Roman" w:hAnsi="Times New Roman" w:cs="Times New Roman"/>
          <w:b/>
          <w:bCs/>
          <w:sz w:val="22"/>
          <w:szCs w:val="22"/>
          <w:lang w:val="en-GB"/>
        </w:rPr>
      </w:pPr>
    </w:p>
    <w:p w14:paraId="19DB88B1" w14:textId="77777777" w:rsidR="00213879" w:rsidRDefault="00213879" w:rsidP="00C42CC0">
      <w:pPr>
        <w:pStyle w:val="Default"/>
        <w:rPr>
          <w:rFonts w:ascii="Times New Roman" w:hAnsi="Times New Roman" w:cs="Times New Roman"/>
          <w:b/>
          <w:bCs/>
          <w:sz w:val="22"/>
          <w:szCs w:val="22"/>
          <w:lang w:val="en-GB"/>
        </w:rPr>
      </w:pPr>
    </w:p>
    <w:p w14:paraId="083DA412" w14:textId="4953406E" w:rsidR="00C42CC0" w:rsidRPr="00FE7670" w:rsidRDefault="00C42CC0" w:rsidP="00C42CC0">
      <w:pPr>
        <w:pStyle w:val="Default"/>
        <w:rPr>
          <w:rFonts w:ascii="Times New Roman" w:hAnsi="Times New Roman" w:cs="Times New Roman"/>
          <w:b/>
          <w:bCs/>
          <w:sz w:val="22"/>
          <w:szCs w:val="22"/>
          <w:lang w:val="en-GB"/>
        </w:rPr>
      </w:pPr>
      <w:r w:rsidRPr="00FE7670">
        <w:rPr>
          <w:rFonts w:ascii="Times New Roman" w:hAnsi="Times New Roman" w:cs="Times New Roman"/>
          <w:b/>
          <w:bCs/>
          <w:sz w:val="22"/>
          <w:szCs w:val="22"/>
          <w:lang w:val="en-GB"/>
        </w:rPr>
        <w:lastRenderedPageBreak/>
        <w:t>Financial:</w:t>
      </w:r>
    </w:p>
    <w:p w14:paraId="21756D86" w14:textId="77777777" w:rsidR="00D67054" w:rsidRDefault="00D67054" w:rsidP="00C42CC0">
      <w:pPr>
        <w:pStyle w:val="Default"/>
        <w:rPr>
          <w:rFonts w:ascii="Times New Roman" w:hAnsi="Times New Roman" w:cs="Times New Roman"/>
          <w:b/>
          <w:bCs/>
          <w:sz w:val="22"/>
          <w:szCs w:val="22"/>
          <w:lang w:val="en-GB"/>
        </w:rPr>
      </w:pPr>
    </w:p>
    <w:p w14:paraId="7D63C393" w14:textId="2D3D3DB7" w:rsidR="00D348E5" w:rsidRPr="00FE7670" w:rsidRDefault="00D348E5" w:rsidP="00C42CC0">
      <w:pPr>
        <w:pStyle w:val="Default"/>
        <w:rPr>
          <w:rFonts w:ascii="Times New Roman" w:hAnsi="Times New Roman" w:cs="Times New Roman"/>
          <w:sz w:val="22"/>
          <w:szCs w:val="22"/>
          <w:lang w:val="en-GB"/>
        </w:rPr>
      </w:pPr>
      <w:r w:rsidRPr="00FE7670">
        <w:rPr>
          <w:rFonts w:ascii="Times New Roman" w:hAnsi="Times New Roman" w:cs="Times New Roman"/>
          <w:b/>
          <w:bCs/>
          <w:sz w:val="22"/>
          <w:szCs w:val="22"/>
          <w:lang w:val="en-GB"/>
        </w:rPr>
        <w:t xml:space="preserve">NOTE: </w:t>
      </w:r>
      <w:r w:rsidRPr="00FE7670">
        <w:rPr>
          <w:rFonts w:ascii="Times New Roman" w:hAnsi="Times New Roman" w:cs="Times New Roman"/>
          <w:sz w:val="22"/>
          <w:szCs w:val="22"/>
          <w:lang w:val="en-GB"/>
        </w:rPr>
        <w:t>A</w:t>
      </w:r>
      <w:r w:rsidR="00D67054" w:rsidRPr="00FE7670">
        <w:rPr>
          <w:rFonts w:ascii="Times New Roman" w:hAnsi="Times New Roman" w:cs="Times New Roman"/>
          <w:sz w:val="22"/>
          <w:szCs w:val="22"/>
          <w:lang w:val="en-GB"/>
        </w:rPr>
        <w:t>pplicant</w:t>
      </w:r>
      <w:r w:rsidRPr="00FE7670">
        <w:rPr>
          <w:rFonts w:ascii="Times New Roman" w:hAnsi="Times New Roman" w:cs="Times New Roman"/>
          <w:sz w:val="22"/>
          <w:szCs w:val="22"/>
          <w:lang w:val="en-GB"/>
        </w:rPr>
        <w:t xml:space="preserve"> wherever referred to in this document, would mean the leader of </w:t>
      </w:r>
      <w:r w:rsidR="00D67054" w:rsidRPr="00FE7670">
        <w:rPr>
          <w:rFonts w:ascii="Times New Roman" w:hAnsi="Times New Roman" w:cs="Times New Roman"/>
          <w:sz w:val="22"/>
          <w:szCs w:val="22"/>
          <w:lang w:val="en-GB"/>
        </w:rPr>
        <w:t xml:space="preserve">Consortium </w:t>
      </w:r>
      <w:r w:rsidRPr="00FE7670">
        <w:rPr>
          <w:rFonts w:ascii="Times New Roman" w:hAnsi="Times New Roman" w:cs="Times New Roman"/>
          <w:sz w:val="22"/>
          <w:szCs w:val="22"/>
          <w:lang w:val="en-GB"/>
        </w:rPr>
        <w:t xml:space="preserve">of Oil &amp; Gas Services (in case the </w:t>
      </w:r>
      <w:r w:rsidR="00D67054" w:rsidRPr="00FE7670">
        <w:rPr>
          <w:rFonts w:ascii="Times New Roman" w:hAnsi="Times New Roman" w:cs="Times New Roman"/>
          <w:sz w:val="22"/>
          <w:szCs w:val="22"/>
          <w:lang w:val="en-GB"/>
        </w:rPr>
        <w:t>Applicant</w:t>
      </w:r>
      <w:r w:rsidRPr="00FE7670">
        <w:rPr>
          <w:rFonts w:ascii="Times New Roman" w:hAnsi="Times New Roman" w:cs="Times New Roman"/>
          <w:sz w:val="22"/>
          <w:szCs w:val="22"/>
          <w:lang w:val="en-GB"/>
        </w:rPr>
        <w:t xml:space="preserve"> applies as a C</w:t>
      </w:r>
      <w:r w:rsidR="00D67054" w:rsidRPr="00FE7670">
        <w:rPr>
          <w:rFonts w:ascii="Times New Roman" w:hAnsi="Times New Roman" w:cs="Times New Roman"/>
          <w:sz w:val="22"/>
          <w:szCs w:val="22"/>
          <w:lang w:val="en-GB"/>
        </w:rPr>
        <w:t>onsortium</w:t>
      </w:r>
      <w:r w:rsidRPr="00FE7670">
        <w:rPr>
          <w:rFonts w:ascii="Times New Roman" w:hAnsi="Times New Roman" w:cs="Times New Roman"/>
          <w:sz w:val="22"/>
          <w:szCs w:val="22"/>
          <w:lang w:val="en-GB"/>
        </w:rPr>
        <w:t xml:space="preserve">) or an Oil &amp; Gas Services (in case the </w:t>
      </w:r>
      <w:r w:rsidR="00D67054" w:rsidRPr="00FE7670">
        <w:rPr>
          <w:rFonts w:ascii="Times New Roman" w:hAnsi="Times New Roman" w:cs="Times New Roman"/>
          <w:sz w:val="22"/>
          <w:szCs w:val="22"/>
          <w:lang w:val="en-GB"/>
        </w:rPr>
        <w:t>Applicant</w:t>
      </w:r>
      <w:r w:rsidRPr="00FE7670">
        <w:rPr>
          <w:rFonts w:ascii="Times New Roman" w:hAnsi="Times New Roman" w:cs="Times New Roman"/>
          <w:sz w:val="22"/>
          <w:szCs w:val="22"/>
          <w:lang w:val="en-GB"/>
        </w:rPr>
        <w:t xml:space="preserve"> applies as an individual company). </w:t>
      </w:r>
      <w:r w:rsidR="00D67054" w:rsidRPr="00FE7670">
        <w:rPr>
          <w:rFonts w:ascii="Times New Roman" w:hAnsi="Times New Roman" w:cs="Times New Roman"/>
          <w:sz w:val="22"/>
          <w:szCs w:val="22"/>
          <w:lang w:val="en-GB"/>
        </w:rPr>
        <w:t xml:space="preserve">Applicant </w:t>
      </w:r>
      <w:r w:rsidRPr="00FE7670">
        <w:rPr>
          <w:rFonts w:ascii="Times New Roman" w:hAnsi="Times New Roman" w:cs="Times New Roman"/>
          <w:sz w:val="22"/>
          <w:szCs w:val="22"/>
          <w:lang w:val="en-GB"/>
        </w:rPr>
        <w:t xml:space="preserve">should necessarily have core competence on the Supply / Services mentioned above. Additionally, </w:t>
      </w:r>
      <w:r w:rsidR="00D67054" w:rsidRPr="00FE7670">
        <w:rPr>
          <w:rFonts w:ascii="Times New Roman" w:hAnsi="Times New Roman" w:cs="Times New Roman"/>
          <w:sz w:val="22"/>
          <w:szCs w:val="22"/>
          <w:lang w:val="en-GB"/>
        </w:rPr>
        <w:t xml:space="preserve">Applicant </w:t>
      </w:r>
      <w:r w:rsidRPr="00FE7670">
        <w:rPr>
          <w:rFonts w:ascii="Times New Roman" w:hAnsi="Times New Roman" w:cs="Times New Roman"/>
          <w:sz w:val="22"/>
          <w:szCs w:val="22"/>
          <w:lang w:val="en-GB"/>
        </w:rPr>
        <w:t>will be required to meet the below mentioned pre-qualification/ qualification criteria to legitimately express interest for collaboration</w:t>
      </w:r>
      <w:r w:rsidR="00D67054" w:rsidRPr="00FE7670">
        <w:rPr>
          <w:rFonts w:ascii="Times New Roman" w:hAnsi="Times New Roman" w:cs="Times New Roman"/>
          <w:sz w:val="22"/>
          <w:szCs w:val="22"/>
          <w:lang w:val="en-GB"/>
        </w:rPr>
        <w:t>.</w:t>
      </w:r>
    </w:p>
    <w:p w14:paraId="3FCC0B40" w14:textId="77777777" w:rsidR="00C42CC0" w:rsidRPr="00FE7670" w:rsidRDefault="00C42CC0" w:rsidP="00C42CC0">
      <w:pPr>
        <w:pStyle w:val="Default"/>
        <w:ind w:left="720"/>
        <w:rPr>
          <w:rFonts w:ascii="Times New Roman" w:hAnsi="Times New Roman" w:cs="Times New Roman"/>
          <w:sz w:val="22"/>
          <w:szCs w:val="22"/>
          <w:lang w:val="en-GB"/>
        </w:rPr>
      </w:pPr>
    </w:p>
    <w:p w14:paraId="11D85F62" w14:textId="77777777" w:rsidR="00C42CC0" w:rsidRPr="00FE7670" w:rsidRDefault="00C42CC0" w:rsidP="00C42CC0">
      <w:pPr>
        <w:pStyle w:val="ListParagraph"/>
        <w:numPr>
          <w:ilvl w:val="0"/>
          <w:numId w:val="36"/>
        </w:numPr>
        <w:tabs>
          <w:tab w:val="left" w:pos="1701"/>
          <w:tab w:val="right" w:pos="9185"/>
          <w:tab w:val="right" w:pos="9214"/>
        </w:tabs>
        <w:spacing w:after="0"/>
        <w:jc w:val="both"/>
        <w:rPr>
          <w:rFonts w:ascii="Times New Roman" w:hAnsi="Times New Roman" w:cs="Times New Roman"/>
          <w:sz w:val="22"/>
          <w:lang w:val="en-US"/>
        </w:rPr>
      </w:pPr>
      <w:r w:rsidRPr="00FE7670">
        <w:rPr>
          <w:rFonts w:ascii="Times New Roman" w:hAnsi="Times New Roman" w:cs="Times New Roman"/>
          <w:sz w:val="22"/>
          <w:lang w:val="en-US"/>
        </w:rPr>
        <w:t>Annual Turnover in each of the immediately preceding two financial years should be equal to or more than the estimated average annual contract value.</w:t>
      </w:r>
    </w:p>
    <w:p w14:paraId="34CFF0DE" w14:textId="77777777" w:rsidR="00C42CC0" w:rsidRPr="00FE7670" w:rsidRDefault="00C42CC0" w:rsidP="00C42CC0">
      <w:pPr>
        <w:pStyle w:val="ListParagraph"/>
        <w:numPr>
          <w:ilvl w:val="0"/>
          <w:numId w:val="36"/>
        </w:numPr>
        <w:tabs>
          <w:tab w:val="left" w:pos="1701"/>
          <w:tab w:val="right" w:pos="9185"/>
          <w:tab w:val="right" w:pos="9214"/>
        </w:tabs>
        <w:spacing w:after="0"/>
        <w:jc w:val="both"/>
        <w:rPr>
          <w:rFonts w:ascii="Times New Roman" w:hAnsi="Times New Roman" w:cs="Times New Roman"/>
          <w:sz w:val="22"/>
          <w:lang w:val="en-US"/>
        </w:rPr>
      </w:pPr>
      <w:r w:rsidRPr="00FE7670">
        <w:rPr>
          <w:rFonts w:ascii="Times New Roman" w:hAnsi="Times New Roman" w:cs="Times New Roman"/>
          <w:sz w:val="22"/>
          <w:lang w:val="en-US"/>
        </w:rPr>
        <w:t>Positive Net worth in each of the immediately preceding two financial years.</w:t>
      </w:r>
    </w:p>
    <w:p w14:paraId="28584C51" w14:textId="77777777" w:rsidR="00C42CC0" w:rsidRPr="00FE7670" w:rsidRDefault="00C42CC0" w:rsidP="00C42CC0">
      <w:pPr>
        <w:pStyle w:val="ListParagraph"/>
        <w:numPr>
          <w:ilvl w:val="0"/>
          <w:numId w:val="36"/>
        </w:numPr>
        <w:tabs>
          <w:tab w:val="left" w:pos="1701"/>
          <w:tab w:val="right" w:pos="9185"/>
          <w:tab w:val="right" w:pos="9214"/>
        </w:tabs>
        <w:spacing w:after="0"/>
        <w:jc w:val="both"/>
        <w:rPr>
          <w:rFonts w:ascii="Times New Roman" w:hAnsi="Times New Roman" w:cs="Times New Roman"/>
          <w:sz w:val="22"/>
          <w:lang w:val="en-US"/>
        </w:rPr>
      </w:pPr>
      <w:r w:rsidRPr="00FE7670">
        <w:rPr>
          <w:rFonts w:ascii="Times New Roman" w:hAnsi="Times New Roman" w:cs="Times New Roman"/>
          <w:sz w:val="22"/>
          <w:lang w:val="en-US"/>
        </w:rPr>
        <w:t>Liquidity ratio in each of the preceding two (2) financial years shall not be less than one (1).</w:t>
      </w:r>
    </w:p>
    <w:p w14:paraId="37657731" w14:textId="77777777" w:rsidR="00C42CC0" w:rsidRPr="00FE7670" w:rsidRDefault="00C42CC0" w:rsidP="00C42CC0">
      <w:pPr>
        <w:pStyle w:val="Default"/>
        <w:ind w:left="720"/>
        <w:rPr>
          <w:rFonts w:ascii="Times New Roman" w:hAnsi="Times New Roman" w:cs="Times New Roman"/>
          <w:sz w:val="22"/>
          <w:szCs w:val="22"/>
          <w:lang w:val="en-GB"/>
        </w:rPr>
      </w:pPr>
    </w:p>
    <w:p w14:paraId="18C9B1F9" w14:textId="77777777" w:rsidR="00295CD5" w:rsidRPr="00FE7670" w:rsidRDefault="00C42CC0" w:rsidP="00295CD5">
      <w:pPr>
        <w:tabs>
          <w:tab w:val="left" w:pos="1418"/>
          <w:tab w:val="left" w:pos="1701"/>
          <w:tab w:val="right" w:pos="9185"/>
          <w:tab w:val="right" w:pos="9214"/>
        </w:tabs>
        <w:spacing w:line="276" w:lineRule="auto"/>
        <w:jc w:val="both"/>
        <w:rPr>
          <w:rFonts w:ascii="Times New Roman" w:eastAsiaTheme="minorHAnsi" w:hAnsi="Times New Roman"/>
          <w:color w:val="auto"/>
          <w:szCs w:val="22"/>
          <w:lang w:val="en-IN"/>
        </w:rPr>
      </w:pPr>
      <w:r w:rsidRPr="00FE7670">
        <w:rPr>
          <w:rFonts w:ascii="Times New Roman" w:eastAsiaTheme="minorHAnsi" w:hAnsi="Times New Roman"/>
          <w:color w:val="auto"/>
          <w:szCs w:val="22"/>
          <w:lang w:val="en-IN"/>
        </w:rPr>
        <w:t xml:space="preserve">Also, note – </w:t>
      </w:r>
    </w:p>
    <w:p w14:paraId="6C139CF1" w14:textId="77777777" w:rsidR="00295CD5" w:rsidRPr="00FE7670" w:rsidRDefault="00295CD5" w:rsidP="00295CD5">
      <w:pPr>
        <w:tabs>
          <w:tab w:val="left" w:pos="1418"/>
          <w:tab w:val="left" w:pos="1701"/>
          <w:tab w:val="right" w:pos="9185"/>
          <w:tab w:val="right" w:pos="9214"/>
        </w:tabs>
        <w:spacing w:line="276" w:lineRule="auto"/>
        <w:jc w:val="both"/>
        <w:rPr>
          <w:rFonts w:ascii="Times New Roman" w:eastAsiaTheme="minorHAnsi" w:hAnsi="Times New Roman"/>
          <w:color w:val="auto"/>
          <w:szCs w:val="22"/>
          <w:lang w:val="en-IN"/>
        </w:rPr>
      </w:pPr>
    </w:p>
    <w:p w14:paraId="27EF14F8" w14:textId="78813C97" w:rsidR="00295CD5" w:rsidRPr="00FE7670" w:rsidRDefault="00295CD5" w:rsidP="001F7709">
      <w:pPr>
        <w:pStyle w:val="ListParagraph"/>
        <w:numPr>
          <w:ilvl w:val="0"/>
          <w:numId w:val="41"/>
        </w:numPr>
        <w:tabs>
          <w:tab w:val="left" w:pos="1418"/>
          <w:tab w:val="left" w:pos="1701"/>
          <w:tab w:val="right" w:pos="9185"/>
          <w:tab w:val="right" w:pos="9214"/>
        </w:tabs>
        <w:spacing w:after="30" w:line="272" w:lineRule="auto"/>
        <w:ind w:left="847" w:hanging="528"/>
        <w:jc w:val="both"/>
        <w:rPr>
          <w:rFonts w:ascii="Times New Roman" w:hAnsi="Times New Roman" w:cs="Times New Roman"/>
          <w:sz w:val="22"/>
        </w:rPr>
      </w:pPr>
      <w:r w:rsidRPr="00FE7670">
        <w:rPr>
          <w:rFonts w:ascii="Times New Roman" w:eastAsia="Cambria" w:hAnsi="Times New Roman" w:cs="Times New Roman"/>
          <w:color w:val="000000"/>
          <w:sz w:val="22"/>
        </w:rPr>
        <w:t xml:space="preserve">Normally standalone financials of the bidding entity only will be considered. However, consolidated financials at the bidding entity level, if available, can also be submitted. Parent company or Affiliate’s financials can be submitted and considered, subject to submission of </w:t>
      </w:r>
      <w:r w:rsidR="004A342F" w:rsidRPr="004A342F">
        <w:rPr>
          <w:rFonts w:ascii="Times New Roman" w:eastAsia="Cambria" w:hAnsi="Times New Roman" w:cs="Times New Roman"/>
          <w:color w:val="000000"/>
          <w:sz w:val="22"/>
        </w:rPr>
        <w:t>financial guarantee and commitment letter, as described under (ii)</w:t>
      </w:r>
    </w:p>
    <w:p w14:paraId="2FD59E2E" w14:textId="77777777" w:rsidR="00295CD5" w:rsidRPr="00FE7670" w:rsidRDefault="00295CD5" w:rsidP="00295CD5">
      <w:pPr>
        <w:pStyle w:val="ListParagraph"/>
        <w:tabs>
          <w:tab w:val="left" w:pos="1418"/>
          <w:tab w:val="left" w:pos="1701"/>
          <w:tab w:val="right" w:pos="9185"/>
          <w:tab w:val="right" w:pos="9214"/>
        </w:tabs>
        <w:spacing w:after="30" w:line="272" w:lineRule="auto"/>
        <w:ind w:left="847"/>
        <w:jc w:val="both"/>
        <w:rPr>
          <w:rFonts w:ascii="Times New Roman" w:hAnsi="Times New Roman" w:cs="Times New Roman"/>
          <w:sz w:val="22"/>
        </w:rPr>
      </w:pPr>
    </w:p>
    <w:p w14:paraId="37350665" w14:textId="10FE5EC0" w:rsidR="00295CD5" w:rsidRPr="004A342F" w:rsidRDefault="00295CD5" w:rsidP="001F7709">
      <w:pPr>
        <w:pStyle w:val="ListParagraph"/>
        <w:numPr>
          <w:ilvl w:val="0"/>
          <w:numId w:val="41"/>
        </w:numPr>
        <w:tabs>
          <w:tab w:val="left" w:pos="1418"/>
          <w:tab w:val="left" w:pos="1701"/>
          <w:tab w:val="right" w:pos="9185"/>
          <w:tab w:val="right" w:pos="9214"/>
        </w:tabs>
        <w:spacing w:after="30" w:line="272" w:lineRule="auto"/>
        <w:ind w:left="847" w:hanging="528"/>
        <w:jc w:val="both"/>
        <w:rPr>
          <w:rFonts w:ascii="Times New Roman" w:hAnsi="Times New Roman" w:cs="Times New Roman"/>
          <w:sz w:val="22"/>
        </w:rPr>
      </w:pPr>
      <w:r w:rsidRPr="00FE7670">
        <w:rPr>
          <w:rFonts w:ascii="Times New Roman" w:eastAsia="Cambria" w:hAnsi="Times New Roman" w:cs="Times New Roman"/>
          <w:color w:val="000000"/>
          <w:sz w:val="22"/>
        </w:rPr>
        <w:t xml:space="preserve">Where the bidding entity is unable to meet the Financial Evaluation Criteria, Parent/Holding Company Audited Financials can be considered, subject to: </w:t>
      </w:r>
    </w:p>
    <w:p w14:paraId="0985A2D3" w14:textId="77777777" w:rsidR="004A342F" w:rsidRPr="00FE7670" w:rsidRDefault="004A342F" w:rsidP="004A342F">
      <w:pPr>
        <w:pStyle w:val="ListParagraph"/>
        <w:tabs>
          <w:tab w:val="left" w:pos="1418"/>
          <w:tab w:val="left" w:pos="1701"/>
          <w:tab w:val="right" w:pos="9185"/>
          <w:tab w:val="right" w:pos="9214"/>
        </w:tabs>
        <w:spacing w:after="30" w:line="272" w:lineRule="auto"/>
        <w:ind w:left="847"/>
        <w:jc w:val="both"/>
        <w:rPr>
          <w:rFonts w:ascii="Times New Roman" w:hAnsi="Times New Roman" w:cs="Times New Roman"/>
          <w:sz w:val="22"/>
        </w:rPr>
      </w:pPr>
    </w:p>
    <w:p w14:paraId="08432092" w14:textId="5DA47D09" w:rsidR="00295CD5" w:rsidRPr="00FE7670" w:rsidRDefault="00295CD5" w:rsidP="00C65609">
      <w:pPr>
        <w:pStyle w:val="ListParagraph"/>
        <w:numPr>
          <w:ilvl w:val="0"/>
          <w:numId w:val="45"/>
        </w:numPr>
        <w:spacing w:after="42" w:line="259" w:lineRule="auto"/>
        <w:ind w:right="42"/>
        <w:rPr>
          <w:rFonts w:ascii="Times New Roman" w:hAnsi="Times New Roman" w:cs="Times New Roman"/>
          <w:sz w:val="22"/>
        </w:rPr>
      </w:pPr>
      <w:r w:rsidRPr="00FE7670">
        <w:rPr>
          <w:rFonts w:ascii="Times New Roman" w:eastAsia="Cambria" w:hAnsi="Times New Roman" w:cs="Times New Roman"/>
          <w:color w:val="000000"/>
          <w:sz w:val="22"/>
        </w:rPr>
        <w:t xml:space="preserve">Submission of Financial guarantee in the form of 10% Bank guarantee of </w:t>
      </w:r>
      <w:r w:rsidR="003C58A8" w:rsidRPr="00FE7670">
        <w:rPr>
          <w:rFonts w:ascii="Times New Roman" w:eastAsia="Cambria" w:hAnsi="Times New Roman" w:cs="Times New Roman"/>
          <w:color w:val="000000"/>
          <w:sz w:val="22"/>
        </w:rPr>
        <w:t>estimated C</w:t>
      </w:r>
      <w:r w:rsidRPr="00FE7670">
        <w:rPr>
          <w:rFonts w:ascii="Times New Roman" w:eastAsia="Cambria" w:hAnsi="Times New Roman" w:cs="Times New Roman"/>
          <w:color w:val="000000"/>
          <w:sz w:val="22"/>
        </w:rPr>
        <w:t xml:space="preserve">ontract value.  </w:t>
      </w:r>
    </w:p>
    <w:p w14:paraId="12452648" w14:textId="77777777" w:rsidR="00295CD5" w:rsidRPr="00FE7670" w:rsidRDefault="00295CD5" w:rsidP="00C65609">
      <w:pPr>
        <w:pStyle w:val="ListParagraph"/>
        <w:numPr>
          <w:ilvl w:val="0"/>
          <w:numId w:val="45"/>
        </w:numPr>
        <w:spacing w:after="241" w:line="259" w:lineRule="auto"/>
        <w:ind w:right="42"/>
        <w:rPr>
          <w:rFonts w:ascii="Times New Roman" w:hAnsi="Times New Roman" w:cs="Times New Roman"/>
          <w:sz w:val="22"/>
        </w:rPr>
      </w:pPr>
      <w:r w:rsidRPr="00FE7670">
        <w:rPr>
          <w:rFonts w:ascii="Times New Roman" w:eastAsia="Cambria" w:hAnsi="Times New Roman" w:cs="Times New Roman"/>
          <w:color w:val="000000"/>
          <w:sz w:val="22"/>
        </w:rPr>
        <w:t xml:space="preserve">Commitment Letter from Parent/Company to provide financial support to the bidding entity. </w:t>
      </w:r>
    </w:p>
    <w:p w14:paraId="01DA5633" w14:textId="0A5DB164" w:rsidR="00295CD5" w:rsidRPr="00FE7670" w:rsidRDefault="00295CD5" w:rsidP="00295CD5">
      <w:pPr>
        <w:numPr>
          <w:ilvl w:val="0"/>
          <w:numId w:val="41"/>
        </w:numPr>
        <w:spacing w:after="26" w:line="238" w:lineRule="auto"/>
        <w:ind w:left="847" w:hanging="528"/>
        <w:jc w:val="both"/>
        <w:rPr>
          <w:rFonts w:ascii="Times New Roman" w:hAnsi="Times New Roman"/>
          <w:szCs w:val="22"/>
        </w:rPr>
      </w:pPr>
      <w:bookmarkStart w:id="0" w:name="_Hlk168481128"/>
      <w:r w:rsidRPr="00FE7670">
        <w:rPr>
          <w:rFonts w:ascii="Times New Roman" w:eastAsia="Cambria" w:hAnsi="Times New Roman"/>
          <w:color w:val="000000"/>
          <w:szCs w:val="22"/>
        </w:rPr>
        <w:t xml:space="preserve">In case of consortium, </w:t>
      </w:r>
      <w:r w:rsidR="00D67054" w:rsidRPr="00FE7670">
        <w:rPr>
          <w:rFonts w:ascii="Times New Roman" w:eastAsia="Cambria" w:hAnsi="Times New Roman"/>
          <w:color w:val="000000"/>
          <w:szCs w:val="22"/>
        </w:rPr>
        <w:t>Applicant</w:t>
      </w:r>
      <w:r w:rsidRPr="00FE7670">
        <w:rPr>
          <w:rFonts w:ascii="Times New Roman" w:eastAsia="Cambria" w:hAnsi="Times New Roman"/>
          <w:color w:val="000000"/>
          <w:szCs w:val="22"/>
        </w:rPr>
        <w:t xml:space="preserve"> is required to provide Memorandum of Understanding (MoU) executed by the consortium partner. The MoU should indicate the scope of work to be performed by the respective consortium member expressed as a percentage of </w:t>
      </w:r>
      <w:r w:rsidR="003C58A8" w:rsidRPr="00FE7670">
        <w:rPr>
          <w:rFonts w:ascii="Times New Roman" w:eastAsia="Cambria" w:hAnsi="Times New Roman"/>
          <w:color w:val="000000"/>
          <w:szCs w:val="22"/>
        </w:rPr>
        <w:t xml:space="preserve">estimated </w:t>
      </w:r>
      <w:r w:rsidRPr="00FE7670">
        <w:rPr>
          <w:rFonts w:ascii="Times New Roman" w:eastAsia="Cambria" w:hAnsi="Times New Roman"/>
          <w:color w:val="000000"/>
          <w:szCs w:val="22"/>
        </w:rPr>
        <w:t xml:space="preserve">Contract value. Each consortium partner should themselves individually meet the financial evaluation criteria namely, turn over, net worth and liquidity in proportion to the percentage of work to be performed by them. The Performance Bank Guarantee (PBG) will have to be submitted by individual Consortium partners in the ratio of work being performed unless the leader takes responsibility of the complete consortium in which case, Leader can submit PBG for required value.  </w:t>
      </w:r>
    </w:p>
    <w:p w14:paraId="3029A54A" w14:textId="77777777" w:rsidR="00295CD5" w:rsidRPr="00FE7670" w:rsidRDefault="00295CD5" w:rsidP="00295CD5">
      <w:pPr>
        <w:numPr>
          <w:ilvl w:val="0"/>
          <w:numId w:val="41"/>
        </w:numPr>
        <w:spacing w:after="30" w:line="236" w:lineRule="auto"/>
        <w:ind w:left="847" w:hanging="528"/>
        <w:jc w:val="both"/>
        <w:rPr>
          <w:rFonts w:ascii="Times New Roman" w:hAnsi="Times New Roman"/>
          <w:szCs w:val="22"/>
        </w:rPr>
      </w:pPr>
      <w:r w:rsidRPr="00FE7670">
        <w:rPr>
          <w:rFonts w:ascii="Times New Roman" w:eastAsia="Cambria" w:hAnsi="Times New Roman"/>
          <w:color w:val="000000"/>
          <w:szCs w:val="22"/>
        </w:rPr>
        <w:t xml:space="preserve">Evaluation will be done only </w:t>
      </w:r>
      <w:proofErr w:type="gramStart"/>
      <w:r w:rsidRPr="00FE7670">
        <w:rPr>
          <w:rFonts w:ascii="Times New Roman" w:eastAsia="Cambria" w:hAnsi="Times New Roman"/>
          <w:color w:val="000000"/>
          <w:szCs w:val="22"/>
        </w:rPr>
        <w:t>on the basis of</w:t>
      </w:r>
      <w:proofErr w:type="gramEnd"/>
      <w:r w:rsidRPr="00FE7670">
        <w:rPr>
          <w:rFonts w:ascii="Times New Roman" w:eastAsia="Cambria" w:hAnsi="Times New Roman"/>
          <w:color w:val="000000"/>
          <w:szCs w:val="22"/>
        </w:rPr>
        <w:t xml:space="preserve"> the published annual reports / audited financials containing Auditor’s report, Balance sheet, Profit &amp; Loss a/c, and Notes to Accounts. </w:t>
      </w:r>
    </w:p>
    <w:p w14:paraId="4E7B52D4" w14:textId="77777777" w:rsidR="008C4C41" w:rsidRDefault="00295CD5" w:rsidP="008C4C41">
      <w:pPr>
        <w:numPr>
          <w:ilvl w:val="0"/>
          <w:numId w:val="41"/>
        </w:numPr>
        <w:spacing w:after="27" w:line="238" w:lineRule="auto"/>
        <w:ind w:left="847" w:hanging="528"/>
        <w:jc w:val="both"/>
        <w:rPr>
          <w:rFonts w:ascii="Times New Roman" w:hAnsi="Times New Roman"/>
          <w:szCs w:val="22"/>
        </w:rPr>
      </w:pPr>
      <w:r w:rsidRPr="00FE7670">
        <w:rPr>
          <w:rFonts w:ascii="Times New Roman" w:eastAsia="Cambria" w:hAnsi="Times New Roman"/>
          <w:color w:val="000000"/>
          <w:szCs w:val="22"/>
        </w:rPr>
        <w:t xml:space="preserve">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 </w:t>
      </w:r>
    </w:p>
    <w:p w14:paraId="475F9B14" w14:textId="709643CE" w:rsidR="00D348E5" w:rsidRPr="00FE7670" w:rsidRDefault="00295CD5" w:rsidP="00FE7670">
      <w:pPr>
        <w:spacing w:after="25" w:line="239" w:lineRule="auto"/>
        <w:ind w:left="847"/>
        <w:jc w:val="both"/>
        <w:rPr>
          <w:rFonts w:ascii="Times New Roman" w:hAnsi="Times New Roman"/>
          <w:szCs w:val="22"/>
        </w:rPr>
      </w:pPr>
      <w:r w:rsidRPr="00FE7670">
        <w:rPr>
          <w:rFonts w:ascii="Times New Roman" w:eastAsia="Cambria" w:hAnsi="Times New Roman"/>
          <w:color w:val="000000"/>
          <w:szCs w:val="22"/>
        </w:rPr>
        <w:t>All qualifications and exceptions brought out in Auditor’s report and Notes to Accounts would be factored in while undertaking financial evaluation</w:t>
      </w:r>
      <w:r w:rsidR="00D348E5" w:rsidRPr="00FE7670">
        <w:rPr>
          <w:rFonts w:ascii="Times New Roman" w:eastAsia="Cambria" w:hAnsi="Times New Roman"/>
          <w:color w:val="000000"/>
          <w:szCs w:val="22"/>
        </w:rPr>
        <w:t>.</w:t>
      </w:r>
    </w:p>
    <w:p w14:paraId="15FD57C4" w14:textId="4C7EF25A" w:rsidR="003C58A8" w:rsidRPr="00FE7670" w:rsidRDefault="00295CD5" w:rsidP="00FE7670">
      <w:pPr>
        <w:numPr>
          <w:ilvl w:val="0"/>
          <w:numId w:val="41"/>
        </w:numPr>
        <w:spacing w:after="25" w:line="239" w:lineRule="auto"/>
        <w:ind w:left="847" w:hanging="528"/>
        <w:jc w:val="both"/>
        <w:rPr>
          <w:rFonts w:ascii="Times New Roman" w:hAnsi="Times New Roman"/>
        </w:rPr>
      </w:pPr>
      <w:r w:rsidRPr="00FE7670">
        <w:rPr>
          <w:rFonts w:ascii="Times New Roman" w:eastAsia="Cambria" w:hAnsi="Times New Roman"/>
          <w:color w:val="000000"/>
          <w:szCs w:val="22"/>
        </w:rPr>
        <w:t xml:space="preserve">Latest audited financial statement should not be older than 12 months from the date of EoI. </w:t>
      </w:r>
      <w:r w:rsidR="003C58A8" w:rsidRPr="00FE7670">
        <w:rPr>
          <w:rFonts w:ascii="Times New Roman" w:eastAsia="Cambria" w:hAnsi="Times New Roman"/>
          <w:color w:val="000000"/>
          <w:szCs w:val="22"/>
        </w:rPr>
        <w:t xml:space="preserve">Please note </w:t>
      </w:r>
      <w:r w:rsidR="00D67054" w:rsidRPr="00FE7670">
        <w:rPr>
          <w:rFonts w:ascii="Times New Roman" w:hAnsi="Times New Roman"/>
          <w:color w:val="auto"/>
          <w:szCs w:val="22"/>
        </w:rPr>
        <w:t>Applicant</w:t>
      </w:r>
      <w:r w:rsidR="003C58A8" w:rsidRPr="00FE7670">
        <w:rPr>
          <w:rFonts w:ascii="Times New Roman" w:hAnsi="Times New Roman"/>
          <w:color w:val="auto"/>
          <w:szCs w:val="22"/>
        </w:rPr>
        <w:t>s/ all Consortium partners shall not be under liquidation, court receivership or other similar proceedings.</w:t>
      </w:r>
    </w:p>
    <w:p w14:paraId="0CDEC83A" w14:textId="77777777" w:rsidR="00295CD5" w:rsidRPr="00FE7670" w:rsidRDefault="00295CD5" w:rsidP="00295CD5">
      <w:pPr>
        <w:ind w:left="1"/>
        <w:rPr>
          <w:rFonts w:ascii="Times New Roman" w:hAnsi="Times New Roman"/>
          <w:szCs w:val="22"/>
        </w:rPr>
      </w:pPr>
      <w:r w:rsidRPr="00FE7670">
        <w:rPr>
          <w:rFonts w:ascii="Times New Roman" w:eastAsia="Cambria" w:hAnsi="Times New Roman"/>
          <w:color w:val="000000"/>
          <w:szCs w:val="22"/>
        </w:rPr>
        <w:t xml:space="preserve"> </w:t>
      </w:r>
    </w:p>
    <w:p w14:paraId="18587153" w14:textId="77777777" w:rsidR="0074679E" w:rsidRDefault="0074679E" w:rsidP="00295CD5">
      <w:pPr>
        <w:spacing w:after="32" w:line="238" w:lineRule="auto"/>
        <w:ind w:left="361" w:right="46"/>
        <w:jc w:val="both"/>
        <w:rPr>
          <w:rFonts w:ascii="Times New Roman" w:eastAsia="Cambria" w:hAnsi="Times New Roman"/>
          <w:color w:val="000000"/>
          <w:szCs w:val="22"/>
        </w:rPr>
      </w:pPr>
    </w:p>
    <w:p w14:paraId="68BAA69D" w14:textId="77777777" w:rsidR="0074679E" w:rsidRDefault="0074679E" w:rsidP="00295CD5">
      <w:pPr>
        <w:spacing w:after="32" w:line="238" w:lineRule="auto"/>
        <w:ind w:left="361" w:right="46"/>
        <w:jc w:val="both"/>
        <w:rPr>
          <w:rFonts w:ascii="Times New Roman" w:eastAsia="Cambria" w:hAnsi="Times New Roman"/>
          <w:color w:val="000000"/>
          <w:szCs w:val="22"/>
        </w:rPr>
      </w:pPr>
    </w:p>
    <w:p w14:paraId="3F5DB1EF" w14:textId="77777777" w:rsidR="0074679E" w:rsidRDefault="0074679E" w:rsidP="00295CD5">
      <w:pPr>
        <w:spacing w:after="32" w:line="238" w:lineRule="auto"/>
        <w:ind w:left="361" w:right="46"/>
        <w:jc w:val="both"/>
        <w:rPr>
          <w:rFonts w:ascii="Times New Roman" w:eastAsia="Cambria" w:hAnsi="Times New Roman"/>
          <w:color w:val="000000"/>
          <w:szCs w:val="22"/>
        </w:rPr>
      </w:pPr>
    </w:p>
    <w:p w14:paraId="59B40F18" w14:textId="3D24445B" w:rsidR="00295CD5" w:rsidRPr="00FE7670" w:rsidRDefault="00295CD5" w:rsidP="00295CD5">
      <w:pPr>
        <w:spacing w:after="32" w:line="238" w:lineRule="auto"/>
        <w:ind w:left="361" w:right="46"/>
        <w:jc w:val="both"/>
        <w:rPr>
          <w:rFonts w:ascii="Times New Roman" w:hAnsi="Times New Roman"/>
          <w:szCs w:val="22"/>
        </w:rPr>
      </w:pPr>
      <w:r w:rsidRPr="00FE7670">
        <w:rPr>
          <w:rFonts w:ascii="Times New Roman" w:eastAsia="Cambria" w:hAnsi="Times New Roman"/>
          <w:color w:val="000000"/>
          <w:szCs w:val="22"/>
        </w:rPr>
        <w:t xml:space="preserve">The interested contractors should evince interest to participate in the Expression of Interest by clicking on the </w:t>
      </w:r>
      <w:hyperlink r:id="rId11">
        <w:r w:rsidRPr="00FE7670">
          <w:rPr>
            <w:rFonts w:ascii="Times New Roman" w:eastAsia="Cambria" w:hAnsi="Times New Roman"/>
            <w:color w:val="000000"/>
            <w:szCs w:val="22"/>
          </w:rPr>
          <w:t>“</w:t>
        </w:r>
      </w:hyperlink>
      <w:hyperlink r:id="rId12">
        <w:r w:rsidRPr="00FE7670">
          <w:rPr>
            <w:rFonts w:ascii="Times New Roman" w:eastAsia="Cambria" w:hAnsi="Times New Roman"/>
            <w:color w:val="000000"/>
            <w:szCs w:val="22"/>
            <w:u w:val="single" w:color="000000"/>
          </w:rPr>
          <w:t>Evi</w:t>
        </w:r>
      </w:hyperlink>
      <w:r w:rsidRPr="00FE7670">
        <w:rPr>
          <w:rFonts w:ascii="Times New Roman" w:eastAsia="Cambria" w:hAnsi="Times New Roman"/>
          <w:color w:val="000000"/>
          <w:szCs w:val="22"/>
          <w:u w:val="single" w:color="000000"/>
        </w:rPr>
        <w:t>nce Interes</w:t>
      </w:r>
      <w:hyperlink r:id="rId13">
        <w:r w:rsidRPr="00FE7670">
          <w:rPr>
            <w:rFonts w:ascii="Times New Roman" w:eastAsia="Cambria" w:hAnsi="Times New Roman"/>
            <w:color w:val="000000"/>
            <w:szCs w:val="22"/>
            <w:u w:val="single" w:color="000000"/>
          </w:rPr>
          <w:t>t</w:t>
        </w:r>
      </w:hyperlink>
      <w:hyperlink r:id="rId14">
        <w:r w:rsidRPr="00FE7670">
          <w:rPr>
            <w:rFonts w:ascii="Times New Roman" w:eastAsia="Cambria" w:hAnsi="Times New Roman"/>
            <w:color w:val="000000"/>
            <w:szCs w:val="22"/>
          </w:rPr>
          <w:t>”</w:t>
        </w:r>
      </w:hyperlink>
      <w:r w:rsidRPr="00FE7670">
        <w:rPr>
          <w:rFonts w:ascii="Times New Roman" w:eastAsia="Cambria" w:hAnsi="Times New Roman"/>
          <w:color w:val="000000"/>
          <w:szCs w:val="22"/>
        </w:rPr>
        <w:t xml:space="preserve"> link for the corresponding EoI listing on the Cairn Website i.e. </w:t>
      </w:r>
      <w:hyperlink r:id="rId15">
        <w:r w:rsidRPr="00FE7670">
          <w:rPr>
            <w:rFonts w:ascii="Times New Roman" w:eastAsia="Cambria" w:hAnsi="Times New Roman"/>
            <w:color w:val="000000"/>
            <w:szCs w:val="22"/>
            <w:u w:val="single" w:color="000000"/>
          </w:rPr>
          <w:t>http://www.cairnindia.com</w:t>
        </w:r>
      </w:hyperlink>
      <w:hyperlink r:id="rId16">
        <w:r w:rsidRPr="00FE7670">
          <w:rPr>
            <w:rFonts w:ascii="Times New Roman" w:eastAsia="Cambria" w:hAnsi="Times New Roman"/>
            <w:color w:val="000000"/>
            <w:szCs w:val="22"/>
          </w:rPr>
          <w:t xml:space="preserve"> </w:t>
        </w:r>
      </w:hyperlink>
      <w:hyperlink r:id="rId17">
        <w:r w:rsidRPr="00FE7670">
          <w:rPr>
            <w:rFonts w:ascii="Times New Roman" w:eastAsia="Cambria" w:hAnsi="Times New Roman"/>
            <w:color w:val="000000"/>
            <w:szCs w:val="22"/>
          </w:rPr>
          <w:t>a</w:t>
        </w:r>
      </w:hyperlink>
      <w:r w:rsidRPr="00FE7670">
        <w:rPr>
          <w:rFonts w:ascii="Times New Roman" w:eastAsia="Cambria" w:hAnsi="Times New Roman"/>
          <w:color w:val="000000"/>
          <w:szCs w:val="22"/>
        </w:rPr>
        <w:t xml:space="preserve">nd submit their contact details online within </w:t>
      </w:r>
      <w:r w:rsidRPr="00FE7670">
        <w:rPr>
          <w:rFonts w:ascii="Times New Roman" w:eastAsia="Cambria" w:hAnsi="Times New Roman"/>
          <w:b/>
          <w:color w:val="000000"/>
          <w:szCs w:val="22"/>
        </w:rPr>
        <w:t>1</w:t>
      </w:r>
      <w:r w:rsidR="003C58A8" w:rsidRPr="00FE7670">
        <w:rPr>
          <w:rFonts w:ascii="Times New Roman" w:eastAsia="Cambria" w:hAnsi="Times New Roman"/>
          <w:b/>
          <w:color w:val="000000"/>
          <w:szCs w:val="22"/>
        </w:rPr>
        <w:t>0</w:t>
      </w:r>
      <w:r w:rsidRPr="00FE7670">
        <w:rPr>
          <w:rFonts w:ascii="Times New Roman" w:eastAsia="Cambria" w:hAnsi="Times New Roman"/>
          <w:color w:val="000000"/>
          <w:szCs w:val="22"/>
        </w:rPr>
        <w:t xml:space="preserve"> days from the date of publishing of this EoI. Further to this, interested contractors would be invited to participate in the tender via Smart Source (Cairn’s e Sourcing Platform). </w:t>
      </w:r>
    </w:p>
    <w:bookmarkEnd w:id="0"/>
    <w:p w14:paraId="6BB3E422" w14:textId="77777777" w:rsidR="00295CD5" w:rsidRPr="00FE7670" w:rsidRDefault="00295CD5" w:rsidP="00295CD5">
      <w:pPr>
        <w:tabs>
          <w:tab w:val="left" w:pos="1418"/>
          <w:tab w:val="left" w:pos="1701"/>
          <w:tab w:val="right" w:pos="9185"/>
          <w:tab w:val="right" w:pos="9214"/>
        </w:tabs>
        <w:jc w:val="both"/>
        <w:rPr>
          <w:rFonts w:ascii="Times New Roman" w:hAnsi="Times New Roman"/>
          <w:szCs w:val="22"/>
        </w:rPr>
      </w:pPr>
    </w:p>
    <w:p w14:paraId="07C8A37F" w14:textId="77777777" w:rsidR="00295CD5" w:rsidRPr="00FE7670" w:rsidRDefault="00295CD5" w:rsidP="00295CD5">
      <w:pPr>
        <w:tabs>
          <w:tab w:val="left" w:pos="1418"/>
          <w:tab w:val="left" w:pos="1701"/>
          <w:tab w:val="right" w:pos="9185"/>
          <w:tab w:val="right" w:pos="9214"/>
        </w:tabs>
        <w:jc w:val="both"/>
        <w:rPr>
          <w:rFonts w:ascii="Times New Roman" w:eastAsia="Cambria" w:hAnsi="Times New Roman"/>
          <w:color w:val="000000"/>
          <w:szCs w:val="22"/>
        </w:rPr>
      </w:pPr>
    </w:p>
    <w:p w14:paraId="6A095F53" w14:textId="77777777" w:rsidR="00295CD5" w:rsidRPr="00FE7670" w:rsidRDefault="00295CD5" w:rsidP="00295CD5">
      <w:pPr>
        <w:tabs>
          <w:tab w:val="left" w:pos="1418"/>
          <w:tab w:val="left" w:pos="1701"/>
          <w:tab w:val="right" w:pos="9185"/>
          <w:tab w:val="right" w:pos="9214"/>
        </w:tabs>
        <w:jc w:val="both"/>
        <w:rPr>
          <w:rFonts w:ascii="Times New Roman" w:eastAsia="Cambria" w:hAnsi="Times New Roman"/>
          <w:color w:val="000000"/>
          <w:szCs w:val="22"/>
        </w:rPr>
      </w:pPr>
    </w:p>
    <w:p w14:paraId="75FCD2F4" w14:textId="77777777" w:rsidR="006A6F9C" w:rsidRPr="00FE7670" w:rsidRDefault="006A6F9C" w:rsidP="006A6F9C">
      <w:pPr>
        <w:pStyle w:val="ListParagraph"/>
        <w:spacing w:after="4" w:line="237" w:lineRule="auto"/>
        <w:ind w:left="848" w:right="412"/>
        <w:jc w:val="both"/>
        <w:rPr>
          <w:rFonts w:ascii="Times New Roman" w:hAnsi="Times New Roman" w:cs="Times New Roman"/>
          <w:sz w:val="22"/>
        </w:rPr>
      </w:pPr>
    </w:p>
    <w:sectPr w:rsidR="006A6F9C" w:rsidRPr="00FE7670" w:rsidSect="00AC3979">
      <w:headerReference w:type="default" r:id="rId18"/>
      <w:footerReference w:type="default" r:id="rId19"/>
      <w:pgSz w:w="12240" w:h="15840"/>
      <w:pgMar w:top="1922" w:right="1134" w:bottom="720" w:left="1134" w:header="720" w:footer="533"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0B09D" w14:textId="77777777" w:rsidR="0073211F" w:rsidRDefault="0073211F" w:rsidP="009729E6">
      <w:r>
        <w:separator/>
      </w:r>
    </w:p>
  </w:endnote>
  <w:endnote w:type="continuationSeparator" w:id="0">
    <w:p w14:paraId="582C571C" w14:textId="77777777" w:rsidR="0073211F" w:rsidRDefault="0073211F"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BE414" w14:textId="040CE3A7" w:rsidR="00044A53" w:rsidRPr="00846AE8" w:rsidRDefault="00F544FD">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7D8631E4" wp14:editId="3C79F425">
              <wp:simplePos x="0" y="0"/>
              <wp:positionH relativeFrom="page">
                <wp:posOffset>0</wp:posOffset>
              </wp:positionH>
              <wp:positionV relativeFrom="page">
                <wp:posOffset>9601200</wp:posOffset>
              </wp:positionV>
              <wp:extent cx="7772400" cy="266700"/>
              <wp:effectExtent l="0" t="0" r="0" b="0"/>
              <wp:wrapNone/>
              <wp:docPr id="1" name="MSIPCMe00445778c5f63f4739d5882"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10BA99" w14:textId="2AB90EB9" w:rsidR="00F544FD" w:rsidRPr="00F544FD" w:rsidRDefault="00F544FD" w:rsidP="00F544FD">
                          <w:pPr>
                            <w:jc w:val="center"/>
                            <w:rPr>
                              <w:rFonts w:ascii="Calibri" w:hAnsi="Calibri" w:cs="Calibri"/>
                              <w:color w:val="737373"/>
                              <w:sz w:val="12"/>
                            </w:rPr>
                          </w:pPr>
                          <w:r w:rsidRPr="00F544FD">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8631E4" id="_x0000_t202" coordsize="21600,21600" o:spt="202" path="m,l,21600r21600,l21600,xe">
              <v:stroke joinstyle="miter"/>
              <v:path gradientshapeok="t" o:connecttype="rect"/>
            </v:shapetype>
            <v:shape id="MSIPCMe00445778c5f63f4739d5882" o:spid="_x0000_s1026"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s4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" o:allowincell="f" filled="f" stroked="f" strokeweight=".5pt">
              <v:textbox inset=",0,,0">
                <w:txbxContent>
                  <w:p w14:paraId="0A10BA99" w14:textId="2AB90EB9" w:rsidR="00F544FD" w:rsidRPr="00F544FD" w:rsidRDefault="00F544FD" w:rsidP="00F544FD">
                    <w:pPr>
                      <w:jc w:val="center"/>
                      <w:rPr>
                        <w:rFonts w:ascii="Calibri" w:hAnsi="Calibri" w:cs="Calibri"/>
                        <w:color w:val="737373"/>
                        <w:sz w:val="12"/>
                      </w:rPr>
                    </w:pPr>
                    <w:r w:rsidRPr="00F544FD">
                      <w:rPr>
                        <w:rFonts w:ascii="Calibri" w:hAnsi="Calibri" w:cs="Calibri"/>
                        <w:color w:val="737373"/>
                        <w:sz w:val="12"/>
                      </w:rPr>
                      <w:t>Sensitivity: Internal (C3)</w:t>
                    </w:r>
                  </w:p>
                </w:txbxContent>
              </v:textbox>
              <w10:wrap anchorx="page" anchory="page"/>
            </v:shape>
          </w:pict>
        </mc:Fallback>
      </mc:AlternateContent>
    </w:r>
    <w:r w:rsidR="00044A53" w:rsidRPr="00846AE8">
      <w:rPr>
        <w:color w:val="auto"/>
        <w:sz w:val="16"/>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2E0E0" w14:textId="77777777" w:rsidR="0073211F" w:rsidRDefault="0073211F" w:rsidP="009729E6">
      <w:r>
        <w:separator/>
      </w:r>
    </w:p>
  </w:footnote>
  <w:footnote w:type="continuationSeparator" w:id="0">
    <w:p w14:paraId="57E722AE" w14:textId="77777777" w:rsidR="0073211F" w:rsidRDefault="0073211F"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C7B9E" w14:textId="3DE840CD" w:rsidR="00AC3979" w:rsidRDefault="00B84B30">
    <w:pPr>
      <w:pStyle w:val="Header"/>
    </w:pPr>
    <w:r>
      <w:rPr>
        <w:noProof/>
      </w:rPr>
      <w:drawing>
        <wp:inline distT="0" distB="0" distL="0" distR="0" wp14:anchorId="120AD563" wp14:editId="04BAFF7F">
          <wp:extent cx="1454400" cy="790453"/>
          <wp:effectExtent l="0" t="0" r="0" b="0"/>
          <wp:docPr id="37251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25296" name="Picture 1363425296"/>
                  <pic:cNvPicPr/>
                </pic:nvPicPr>
                <pic:blipFill>
                  <a:blip r:embed="rId1">
                    <a:extLst>
                      <a:ext uri="{28A0092B-C50C-407E-A947-70E740481C1C}">
                        <a14:useLocalDpi xmlns:a14="http://schemas.microsoft.com/office/drawing/2010/main" val="0"/>
                      </a:ext>
                    </a:extLst>
                  </a:blip>
                  <a:stretch>
                    <a:fillRect/>
                  </a:stretch>
                </pic:blipFill>
                <pic:spPr>
                  <a:xfrm>
                    <a:off x="0" y="0"/>
                    <a:ext cx="1470952" cy="799449"/>
                  </a:xfrm>
                  <a:prstGeom prst="rect">
                    <a:avLst/>
                  </a:prstGeom>
                </pic:spPr>
              </pic:pic>
            </a:graphicData>
          </a:graphic>
        </wp:inline>
      </w:drawing>
    </w:r>
    <w:r w:rsidR="00AC3979" w:rsidRPr="00AC3979">
      <w:rPr>
        <w:noProof/>
      </w:rPr>
      <w:drawing>
        <wp:anchor distT="0" distB="0" distL="114300" distR="114300" simplePos="0" relativeHeight="251661312" behindDoc="0" locked="0" layoutInCell="1" allowOverlap="1" wp14:anchorId="5B96382F" wp14:editId="37ACC8D4">
          <wp:simplePos x="0" y="0"/>
          <wp:positionH relativeFrom="column">
            <wp:posOffset>3584360</wp:posOffset>
          </wp:positionH>
          <wp:positionV relativeFrom="paragraph">
            <wp:posOffset>204470</wp:posOffset>
          </wp:positionV>
          <wp:extent cx="2214245" cy="402590"/>
          <wp:effectExtent l="0" t="0" r="0" b="0"/>
          <wp:wrapThrough wrapText="bothSides">
            <wp:wrapPolygon edited="0">
              <wp:start x="0" y="0"/>
              <wp:lineTo x="0" y="20442"/>
              <wp:lineTo x="21371" y="20442"/>
              <wp:lineTo x="21371" y="0"/>
              <wp:lineTo x="0" y="0"/>
            </wp:wrapPolygon>
          </wp:wrapThrough>
          <wp:docPr id="1816465374" name="Picture 181646537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rotWithShape="1">
                  <a:blip r:embed="rId2" cstate="print">
                    <a:extLst>
                      <a:ext uri="{28A0092B-C50C-407E-A947-70E740481C1C}">
                        <a14:useLocalDpi xmlns:a14="http://schemas.microsoft.com/office/drawing/2010/main" val="0"/>
                      </a:ext>
                    </a:extLst>
                  </a:blip>
                  <a:srcRect t="24500" b="24648"/>
                  <a:stretch/>
                </pic:blipFill>
                <pic:spPr bwMode="auto">
                  <a:xfrm>
                    <a:off x="0" y="0"/>
                    <a:ext cx="2214245" cy="402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3979" w:rsidRPr="00AC3979">
      <w:rPr>
        <w:noProof/>
      </w:rPr>
      <w:drawing>
        <wp:anchor distT="0" distB="0" distL="114300" distR="114300" simplePos="0" relativeHeight="251662336" behindDoc="0" locked="0" layoutInCell="1" allowOverlap="1" wp14:anchorId="7E1E4815" wp14:editId="6AC03B06">
          <wp:simplePos x="0" y="0"/>
          <wp:positionH relativeFrom="column">
            <wp:posOffset>5638165</wp:posOffset>
          </wp:positionH>
          <wp:positionV relativeFrom="paragraph">
            <wp:posOffset>196850</wp:posOffset>
          </wp:positionV>
          <wp:extent cx="716280" cy="390525"/>
          <wp:effectExtent l="0" t="0" r="7620" b="9525"/>
          <wp:wrapThrough wrapText="bothSides">
            <wp:wrapPolygon edited="0">
              <wp:start x="0" y="0"/>
              <wp:lineTo x="0" y="21073"/>
              <wp:lineTo x="21255" y="21073"/>
              <wp:lineTo x="21255" y="0"/>
              <wp:lineTo x="0" y="0"/>
            </wp:wrapPolygon>
          </wp:wrapThrough>
          <wp:docPr id="1597469245" name="Picture 159746924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3" cstate="print">
                    <a:extLst>
                      <a:ext uri="{28A0092B-C50C-407E-A947-70E740481C1C}">
                        <a14:useLocalDpi xmlns:a14="http://schemas.microsoft.com/office/drawing/2010/main" val="0"/>
                      </a:ext>
                    </a:extLst>
                  </a:blip>
                  <a:srcRect t="16938" r="4226" b="27470"/>
                  <a:stretch/>
                </pic:blipFill>
                <pic:spPr bwMode="auto">
                  <a:xfrm>
                    <a:off x="0" y="0"/>
                    <a:ext cx="716280" cy="39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41B0"/>
    <w:multiLevelType w:val="hybridMultilevel"/>
    <w:tmpl w:val="70AE58A0"/>
    <w:lvl w:ilvl="0" w:tplc="7DCA34AA">
      <w:start w:val="1"/>
      <w:numFmt w:val="decimal"/>
      <w:lvlText w:val="%1."/>
      <w:lvlJc w:val="left"/>
      <w:pPr>
        <w:ind w:left="7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3CA9838">
      <w:start w:val="1"/>
      <w:numFmt w:val="lowerLetter"/>
      <w:lvlText w:val="%2"/>
      <w:lvlJc w:val="left"/>
      <w:pPr>
        <w:ind w:left="17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0AAA48A">
      <w:start w:val="1"/>
      <w:numFmt w:val="lowerRoman"/>
      <w:lvlText w:val="%3"/>
      <w:lvlJc w:val="left"/>
      <w:pPr>
        <w:ind w:left="24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B765BFA">
      <w:start w:val="1"/>
      <w:numFmt w:val="decimal"/>
      <w:lvlText w:val="%4"/>
      <w:lvlJc w:val="left"/>
      <w:pPr>
        <w:ind w:left="32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E4C8DB4">
      <w:start w:val="1"/>
      <w:numFmt w:val="lowerLetter"/>
      <w:lvlText w:val="%5"/>
      <w:lvlJc w:val="left"/>
      <w:pPr>
        <w:ind w:left="39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D184EFC">
      <w:start w:val="1"/>
      <w:numFmt w:val="lowerRoman"/>
      <w:lvlText w:val="%6"/>
      <w:lvlJc w:val="left"/>
      <w:pPr>
        <w:ind w:left="4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A4672A6">
      <w:start w:val="1"/>
      <w:numFmt w:val="decimal"/>
      <w:lvlText w:val="%7"/>
      <w:lvlJc w:val="left"/>
      <w:pPr>
        <w:ind w:left="5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08EEE6A">
      <w:start w:val="1"/>
      <w:numFmt w:val="lowerLetter"/>
      <w:lvlText w:val="%8"/>
      <w:lvlJc w:val="left"/>
      <w:pPr>
        <w:ind w:left="6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DCCA00A">
      <w:start w:val="1"/>
      <w:numFmt w:val="lowerRoman"/>
      <w:lvlText w:val="%9"/>
      <w:lvlJc w:val="left"/>
      <w:pPr>
        <w:ind w:left="6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B66C20"/>
    <w:multiLevelType w:val="hybridMultilevel"/>
    <w:tmpl w:val="B2169E92"/>
    <w:lvl w:ilvl="0" w:tplc="40090017">
      <w:start w:val="1"/>
      <w:numFmt w:val="lowerLetter"/>
      <w:lvlText w:val="%1)"/>
      <w:lvlJc w:val="left"/>
      <w:pPr>
        <w:ind w:left="1441" w:hanging="360"/>
      </w:pPr>
    </w:lvl>
    <w:lvl w:ilvl="1" w:tplc="40090019" w:tentative="1">
      <w:start w:val="1"/>
      <w:numFmt w:val="lowerLetter"/>
      <w:lvlText w:val="%2."/>
      <w:lvlJc w:val="left"/>
      <w:pPr>
        <w:ind w:left="2161" w:hanging="360"/>
      </w:pPr>
    </w:lvl>
    <w:lvl w:ilvl="2" w:tplc="4009001B" w:tentative="1">
      <w:start w:val="1"/>
      <w:numFmt w:val="lowerRoman"/>
      <w:lvlText w:val="%3."/>
      <w:lvlJc w:val="right"/>
      <w:pPr>
        <w:ind w:left="2881" w:hanging="180"/>
      </w:pPr>
    </w:lvl>
    <w:lvl w:ilvl="3" w:tplc="4009000F" w:tentative="1">
      <w:start w:val="1"/>
      <w:numFmt w:val="decimal"/>
      <w:lvlText w:val="%4."/>
      <w:lvlJc w:val="left"/>
      <w:pPr>
        <w:ind w:left="3601" w:hanging="360"/>
      </w:pPr>
    </w:lvl>
    <w:lvl w:ilvl="4" w:tplc="40090019" w:tentative="1">
      <w:start w:val="1"/>
      <w:numFmt w:val="lowerLetter"/>
      <w:lvlText w:val="%5."/>
      <w:lvlJc w:val="left"/>
      <w:pPr>
        <w:ind w:left="4321" w:hanging="360"/>
      </w:pPr>
    </w:lvl>
    <w:lvl w:ilvl="5" w:tplc="4009001B" w:tentative="1">
      <w:start w:val="1"/>
      <w:numFmt w:val="lowerRoman"/>
      <w:lvlText w:val="%6."/>
      <w:lvlJc w:val="right"/>
      <w:pPr>
        <w:ind w:left="5041" w:hanging="180"/>
      </w:pPr>
    </w:lvl>
    <w:lvl w:ilvl="6" w:tplc="4009000F" w:tentative="1">
      <w:start w:val="1"/>
      <w:numFmt w:val="decimal"/>
      <w:lvlText w:val="%7."/>
      <w:lvlJc w:val="left"/>
      <w:pPr>
        <w:ind w:left="5761" w:hanging="360"/>
      </w:pPr>
    </w:lvl>
    <w:lvl w:ilvl="7" w:tplc="40090019" w:tentative="1">
      <w:start w:val="1"/>
      <w:numFmt w:val="lowerLetter"/>
      <w:lvlText w:val="%8."/>
      <w:lvlJc w:val="left"/>
      <w:pPr>
        <w:ind w:left="6481" w:hanging="360"/>
      </w:pPr>
    </w:lvl>
    <w:lvl w:ilvl="8" w:tplc="4009001B" w:tentative="1">
      <w:start w:val="1"/>
      <w:numFmt w:val="lowerRoman"/>
      <w:lvlText w:val="%9."/>
      <w:lvlJc w:val="right"/>
      <w:pPr>
        <w:ind w:left="7201" w:hanging="180"/>
      </w:pPr>
    </w:lvl>
  </w:abstractNum>
  <w:abstractNum w:abstractNumId="2" w15:restartNumberingAfterBreak="0">
    <w:nsid w:val="07D05D59"/>
    <w:multiLevelType w:val="hybridMultilevel"/>
    <w:tmpl w:val="AFC22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CD3D08"/>
    <w:multiLevelType w:val="hybridMultilevel"/>
    <w:tmpl w:val="214A6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006A7"/>
    <w:multiLevelType w:val="hybridMultilevel"/>
    <w:tmpl w:val="3E64D5BE"/>
    <w:lvl w:ilvl="0" w:tplc="04090001">
      <w:start w:val="1"/>
      <w:numFmt w:val="bullet"/>
      <w:lvlText w:val=""/>
      <w:lvlJc w:val="left"/>
      <w:pPr>
        <w:ind w:left="84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7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2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520A92"/>
    <w:multiLevelType w:val="hybridMultilevel"/>
    <w:tmpl w:val="73983058"/>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03F65F5"/>
    <w:multiLevelType w:val="hybridMultilevel"/>
    <w:tmpl w:val="7BDC36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DF21EF"/>
    <w:multiLevelType w:val="hybridMultilevel"/>
    <w:tmpl w:val="2402BA06"/>
    <w:lvl w:ilvl="0" w:tplc="0018D1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E07932">
      <w:start w:val="1"/>
      <w:numFmt w:val="bullet"/>
      <w:lvlText w:val=""/>
      <w:lvlJc w:val="left"/>
      <w:pPr>
        <w:ind w:left="13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12B21E">
      <w:start w:val="1"/>
      <w:numFmt w:val="bullet"/>
      <w:lvlText w:val="▪"/>
      <w:lvlJc w:val="left"/>
      <w:pPr>
        <w:ind w:left="23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5E8247C">
      <w:start w:val="1"/>
      <w:numFmt w:val="bullet"/>
      <w:lvlText w:val="•"/>
      <w:lvlJc w:val="left"/>
      <w:pPr>
        <w:ind w:left="31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ABAB45C">
      <w:start w:val="1"/>
      <w:numFmt w:val="bullet"/>
      <w:lvlText w:val="o"/>
      <w:lvlJc w:val="left"/>
      <w:pPr>
        <w:ind w:left="38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3E781A">
      <w:start w:val="1"/>
      <w:numFmt w:val="bullet"/>
      <w:lvlText w:val="▪"/>
      <w:lvlJc w:val="left"/>
      <w:pPr>
        <w:ind w:left="45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E81926">
      <w:start w:val="1"/>
      <w:numFmt w:val="bullet"/>
      <w:lvlText w:val="•"/>
      <w:lvlJc w:val="left"/>
      <w:pPr>
        <w:ind w:left="52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89C9072">
      <w:start w:val="1"/>
      <w:numFmt w:val="bullet"/>
      <w:lvlText w:val="o"/>
      <w:lvlJc w:val="left"/>
      <w:pPr>
        <w:ind w:left="59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598722A">
      <w:start w:val="1"/>
      <w:numFmt w:val="bullet"/>
      <w:lvlText w:val="▪"/>
      <w:lvlJc w:val="left"/>
      <w:pPr>
        <w:ind w:left="67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252A6D"/>
    <w:multiLevelType w:val="hybridMultilevel"/>
    <w:tmpl w:val="BACCA5BC"/>
    <w:lvl w:ilvl="0" w:tplc="04090009">
      <w:start w:val="1"/>
      <w:numFmt w:val="bullet"/>
      <w:lvlText w:val=""/>
      <w:lvlJc w:val="left"/>
      <w:pPr>
        <w:ind w:left="2055" w:hanging="360"/>
      </w:pPr>
      <w:rPr>
        <w:rFonts w:ascii="Wingdings" w:hAnsi="Wingdings"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9" w15:restartNumberingAfterBreak="0">
    <w:nsid w:val="18116B36"/>
    <w:multiLevelType w:val="hybridMultilevel"/>
    <w:tmpl w:val="D56C17C0"/>
    <w:lvl w:ilvl="0" w:tplc="C066907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9EB72C5"/>
    <w:multiLevelType w:val="hybridMultilevel"/>
    <w:tmpl w:val="6E149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95460"/>
    <w:multiLevelType w:val="hybridMultilevel"/>
    <w:tmpl w:val="6146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382A"/>
    <w:multiLevelType w:val="hybridMultilevel"/>
    <w:tmpl w:val="B53415B2"/>
    <w:lvl w:ilvl="0" w:tplc="40090001">
      <w:start w:val="1"/>
      <w:numFmt w:val="bullet"/>
      <w:lvlText w:val=""/>
      <w:lvlJc w:val="left"/>
      <w:pPr>
        <w:ind w:left="1802" w:hanging="360"/>
      </w:pPr>
      <w:rPr>
        <w:rFonts w:ascii="Symbol" w:hAnsi="Symbol" w:hint="default"/>
      </w:rPr>
    </w:lvl>
    <w:lvl w:ilvl="1" w:tplc="40090003" w:tentative="1">
      <w:start w:val="1"/>
      <w:numFmt w:val="bullet"/>
      <w:lvlText w:val="o"/>
      <w:lvlJc w:val="left"/>
      <w:pPr>
        <w:ind w:left="2522" w:hanging="360"/>
      </w:pPr>
      <w:rPr>
        <w:rFonts w:ascii="Courier New" w:hAnsi="Courier New" w:cs="Courier New" w:hint="default"/>
      </w:rPr>
    </w:lvl>
    <w:lvl w:ilvl="2" w:tplc="40090005" w:tentative="1">
      <w:start w:val="1"/>
      <w:numFmt w:val="bullet"/>
      <w:lvlText w:val=""/>
      <w:lvlJc w:val="left"/>
      <w:pPr>
        <w:ind w:left="3242" w:hanging="360"/>
      </w:pPr>
      <w:rPr>
        <w:rFonts w:ascii="Wingdings" w:hAnsi="Wingdings" w:hint="default"/>
      </w:rPr>
    </w:lvl>
    <w:lvl w:ilvl="3" w:tplc="40090001" w:tentative="1">
      <w:start w:val="1"/>
      <w:numFmt w:val="bullet"/>
      <w:lvlText w:val=""/>
      <w:lvlJc w:val="left"/>
      <w:pPr>
        <w:ind w:left="3962" w:hanging="360"/>
      </w:pPr>
      <w:rPr>
        <w:rFonts w:ascii="Symbol" w:hAnsi="Symbol" w:hint="default"/>
      </w:rPr>
    </w:lvl>
    <w:lvl w:ilvl="4" w:tplc="40090003" w:tentative="1">
      <w:start w:val="1"/>
      <w:numFmt w:val="bullet"/>
      <w:lvlText w:val="o"/>
      <w:lvlJc w:val="left"/>
      <w:pPr>
        <w:ind w:left="4682" w:hanging="360"/>
      </w:pPr>
      <w:rPr>
        <w:rFonts w:ascii="Courier New" w:hAnsi="Courier New" w:cs="Courier New" w:hint="default"/>
      </w:rPr>
    </w:lvl>
    <w:lvl w:ilvl="5" w:tplc="40090005" w:tentative="1">
      <w:start w:val="1"/>
      <w:numFmt w:val="bullet"/>
      <w:lvlText w:val=""/>
      <w:lvlJc w:val="left"/>
      <w:pPr>
        <w:ind w:left="5402" w:hanging="360"/>
      </w:pPr>
      <w:rPr>
        <w:rFonts w:ascii="Wingdings" w:hAnsi="Wingdings" w:hint="default"/>
      </w:rPr>
    </w:lvl>
    <w:lvl w:ilvl="6" w:tplc="40090001" w:tentative="1">
      <w:start w:val="1"/>
      <w:numFmt w:val="bullet"/>
      <w:lvlText w:val=""/>
      <w:lvlJc w:val="left"/>
      <w:pPr>
        <w:ind w:left="6122" w:hanging="360"/>
      </w:pPr>
      <w:rPr>
        <w:rFonts w:ascii="Symbol" w:hAnsi="Symbol" w:hint="default"/>
      </w:rPr>
    </w:lvl>
    <w:lvl w:ilvl="7" w:tplc="40090003" w:tentative="1">
      <w:start w:val="1"/>
      <w:numFmt w:val="bullet"/>
      <w:lvlText w:val="o"/>
      <w:lvlJc w:val="left"/>
      <w:pPr>
        <w:ind w:left="6842" w:hanging="360"/>
      </w:pPr>
      <w:rPr>
        <w:rFonts w:ascii="Courier New" w:hAnsi="Courier New" w:cs="Courier New" w:hint="default"/>
      </w:rPr>
    </w:lvl>
    <w:lvl w:ilvl="8" w:tplc="40090005" w:tentative="1">
      <w:start w:val="1"/>
      <w:numFmt w:val="bullet"/>
      <w:lvlText w:val=""/>
      <w:lvlJc w:val="left"/>
      <w:pPr>
        <w:ind w:left="7562" w:hanging="360"/>
      </w:pPr>
      <w:rPr>
        <w:rFonts w:ascii="Wingdings" w:hAnsi="Wingdings" w:hint="default"/>
      </w:rPr>
    </w:lvl>
  </w:abstractNum>
  <w:abstractNum w:abstractNumId="14" w15:restartNumberingAfterBreak="0">
    <w:nsid w:val="238977DC"/>
    <w:multiLevelType w:val="hybridMultilevel"/>
    <w:tmpl w:val="66DECDF8"/>
    <w:lvl w:ilvl="0" w:tplc="18DC1F2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81F2C"/>
    <w:multiLevelType w:val="hybridMultilevel"/>
    <w:tmpl w:val="81587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C14471"/>
    <w:multiLevelType w:val="hybridMultilevel"/>
    <w:tmpl w:val="AE604702"/>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18" w15:restartNumberingAfterBreak="0">
    <w:nsid w:val="41341BEC"/>
    <w:multiLevelType w:val="hybridMultilevel"/>
    <w:tmpl w:val="FBAA5C5C"/>
    <w:lvl w:ilvl="0" w:tplc="AC0CE9B6">
      <w:start w:val="1"/>
      <w:numFmt w:val="lowerRoman"/>
      <w:lvlText w:val="%1."/>
      <w:lvlJc w:val="left"/>
      <w:pPr>
        <w:ind w:left="8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AECC7C8">
      <w:start w:val="1"/>
      <w:numFmt w:val="lowerLetter"/>
      <w:lvlText w:val="%2)"/>
      <w:lvlJc w:val="left"/>
      <w:pPr>
        <w:ind w:left="7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34AEA78">
      <w:start w:val="1"/>
      <w:numFmt w:val="lowerRoman"/>
      <w:lvlText w:val="%3"/>
      <w:lvlJc w:val="left"/>
      <w:pPr>
        <w:ind w:left="21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D38D24C">
      <w:start w:val="1"/>
      <w:numFmt w:val="decimal"/>
      <w:lvlText w:val="%4"/>
      <w:lvlJc w:val="left"/>
      <w:pPr>
        <w:ind w:left="28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02861AC">
      <w:start w:val="1"/>
      <w:numFmt w:val="lowerLetter"/>
      <w:lvlText w:val="%5"/>
      <w:lvlJc w:val="left"/>
      <w:pPr>
        <w:ind w:left="35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9902878">
      <w:start w:val="1"/>
      <w:numFmt w:val="lowerRoman"/>
      <w:lvlText w:val="%6"/>
      <w:lvlJc w:val="left"/>
      <w:pPr>
        <w:ind w:left="42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C3633AE">
      <w:start w:val="1"/>
      <w:numFmt w:val="decimal"/>
      <w:lvlText w:val="%7"/>
      <w:lvlJc w:val="left"/>
      <w:pPr>
        <w:ind w:left="50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3EEC91E">
      <w:start w:val="1"/>
      <w:numFmt w:val="lowerLetter"/>
      <w:lvlText w:val="%8"/>
      <w:lvlJc w:val="left"/>
      <w:pPr>
        <w:ind w:left="57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6F29878">
      <w:start w:val="1"/>
      <w:numFmt w:val="lowerRoman"/>
      <w:lvlText w:val="%9"/>
      <w:lvlJc w:val="left"/>
      <w:pPr>
        <w:ind w:left="64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DE33DD"/>
    <w:multiLevelType w:val="hybridMultilevel"/>
    <w:tmpl w:val="D026E6AE"/>
    <w:lvl w:ilvl="0" w:tplc="4009000F">
      <w:start w:val="1"/>
      <w:numFmt w:val="decimal"/>
      <w:lvlText w:val="%1."/>
      <w:lvlJc w:val="left"/>
      <w:pPr>
        <w:ind w:left="1080" w:hanging="360"/>
      </w:pPr>
      <w:rPr>
        <w:rFonts w:hint="default"/>
      </w:rPr>
    </w:lvl>
    <w:lvl w:ilvl="1" w:tplc="43F45E3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C54B6"/>
    <w:multiLevelType w:val="hybridMultilevel"/>
    <w:tmpl w:val="395E188E"/>
    <w:lvl w:ilvl="0" w:tplc="D944C0AC">
      <w:start w:val="2"/>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491F7C19"/>
    <w:multiLevelType w:val="hybridMultilevel"/>
    <w:tmpl w:val="6B4A5FC4"/>
    <w:lvl w:ilvl="0" w:tplc="3EDE5502">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404C93"/>
    <w:multiLevelType w:val="hybridMultilevel"/>
    <w:tmpl w:val="D7F68E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31346"/>
    <w:multiLevelType w:val="hybridMultilevel"/>
    <w:tmpl w:val="7F0EC5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983CDD"/>
    <w:multiLevelType w:val="hybridMultilevel"/>
    <w:tmpl w:val="936C4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710AA"/>
    <w:multiLevelType w:val="hybridMultilevel"/>
    <w:tmpl w:val="2C0C43A2"/>
    <w:lvl w:ilvl="0" w:tplc="04090001">
      <w:start w:val="1"/>
      <w:numFmt w:val="bullet"/>
      <w:lvlText w:val=""/>
      <w:lvlJc w:val="left"/>
      <w:pPr>
        <w:ind w:left="360" w:hanging="360"/>
      </w:pPr>
      <w:rPr>
        <w:rFonts w:ascii="Symbol" w:hAnsi="Symbol" w:hint="default"/>
      </w:rPr>
    </w:lvl>
    <w:lvl w:ilvl="1" w:tplc="E8ACC5C8">
      <w:start w:val="1"/>
      <w:numFmt w:val="decimal"/>
      <w:lvlText w:val="%2."/>
      <w:lvlJc w:val="left"/>
      <w:pPr>
        <w:ind w:left="1080" w:hanging="360"/>
      </w:pPr>
      <w:rPr>
        <w:rFonts w:ascii="Cambria" w:eastAsia="Times New Roman" w:hAnsi="Cambria"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5D2BE8"/>
    <w:multiLevelType w:val="hybridMultilevel"/>
    <w:tmpl w:val="2D54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8111E"/>
    <w:multiLevelType w:val="hybridMultilevel"/>
    <w:tmpl w:val="A68A9FE2"/>
    <w:lvl w:ilvl="0" w:tplc="08EED9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4230329"/>
    <w:multiLevelType w:val="hybridMultilevel"/>
    <w:tmpl w:val="F924A710"/>
    <w:lvl w:ilvl="0" w:tplc="97FAF994">
      <w:start w:val="2"/>
      <w:numFmt w:val="lowerRoman"/>
      <w:lvlText w:val="%1."/>
      <w:lvlJc w:val="left"/>
      <w:pPr>
        <w:ind w:left="8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F74D260">
      <w:start w:val="1"/>
      <w:numFmt w:val="lowerLetter"/>
      <w:lvlText w:val="%2)"/>
      <w:lvlJc w:val="left"/>
      <w:pPr>
        <w:ind w:left="7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4EA5344">
      <w:start w:val="1"/>
      <w:numFmt w:val="lowerRoman"/>
      <w:lvlText w:val="%3"/>
      <w:lvlJc w:val="left"/>
      <w:pPr>
        <w:ind w:left="21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E986C66">
      <w:start w:val="1"/>
      <w:numFmt w:val="decimal"/>
      <w:lvlText w:val="%4"/>
      <w:lvlJc w:val="left"/>
      <w:pPr>
        <w:ind w:left="28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42689DC">
      <w:start w:val="1"/>
      <w:numFmt w:val="lowerLetter"/>
      <w:lvlText w:val="%5"/>
      <w:lvlJc w:val="left"/>
      <w:pPr>
        <w:ind w:left="35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E304344">
      <w:start w:val="1"/>
      <w:numFmt w:val="lowerRoman"/>
      <w:lvlText w:val="%6"/>
      <w:lvlJc w:val="left"/>
      <w:pPr>
        <w:ind w:left="42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21038C6">
      <w:start w:val="1"/>
      <w:numFmt w:val="decimal"/>
      <w:lvlText w:val="%7"/>
      <w:lvlJc w:val="left"/>
      <w:pPr>
        <w:ind w:left="50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346303E">
      <w:start w:val="1"/>
      <w:numFmt w:val="lowerLetter"/>
      <w:lvlText w:val="%8"/>
      <w:lvlJc w:val="left"/>
      <w:pPr>
        <w:ind w:left="57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9B0B924">
      <w:start w:val="1"/>
      <w:numFmt w:val="lowerRoman"/>
      <w:lvlText w:val="%9"/>
      <w:lvlJc w:val="left"/>
      <w:pPr>
        <w:ind w:left="64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F2C5EE8"/>
    <w:multiLevelType w:val="hybridMultilevel"/>
    <w:tmpl w:val="86A6FCC4"/>
    <w:lvl w:ilvl="0" w:tplc="8E92D93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7A3EEA">
      <w:start w:val="1"/>
      <w:numFmt w:val="bullet"/>
      <w:lvlText w:val="o"/>
      <w:lvlJc w:val="left"/>
      <w:pPr>
        <w:ind w:left="1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B4C91C">
      <w:start w:val="1"/>
      <w:numFmt w:val="bullet"/>
      <w:lvlText w:val="▪"/>
      <w:lvlJc w:val="left"/>
      <w:pPr>
        <w:ind w:left="2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0E2910">
      <w:start w:val="1"/>
      <w:numFmt w:val="bullet"/>
      <w:lvlText w:val="•"/>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B86026">
      <w:start w:val="1"/>
      <w:numFmt w:val="bullet"/>
      <w:lvlText w:val="o"/>
      <w:lvlJc w:val="left"/>
      <w:pPr>
        <w:ind w:left="3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3205E6">
      <w:start w:val="1"/>
      <w:numFmt w:val="bullet"/>
      <w:lvlText w:val="▪"/>
      <w:lvlJc w:val="left"/>
      <w:pPr>
        <w:ind w:left="4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8A3274">
      <w:start w:val="1"/>
      <w:numFmt w:val="bullet"/>
      <w:lvlText w:val="•"/>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70BBA2">
      <w:start w:val="1"/>
      <w:numFmt w:val="bullet"/>
      <w:lvlText w:val="o"/>
      <w:lvlJc w:val="left"/>
      <w:pPr>
        <w:ind w:left="6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4E2AAE">
      <w:start w:val="1"/>
      <w:numFmt w:val="bullet"/>
      <w:lvlText w:val="▪"/>
      <w:lvlJc w:val="left"/>
      <w:pPr>
        <w:ind w:left="6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1900A3E"/>
    <w:multiLevelType w:val="hybridMultilevel"/>
    <w:tmpl w:val="936C4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D3076"/>
    <w:multiLevelType w:val="hybridMultilevel"/>
    <w:tmpl w:val="9E2A37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A358F"/>
    <w:multiLevelType w:val="hybridMultilevel"/>
    <w:tmpl w:val="70AE58A0"/>
    <w:lvl w:ilvl="0" w:tplc="FFFFFFFF">
      <w:start w:val="1"/>
      <w:numFmt w:val="decimal"/>
      <w:lvlText w:val="%1."/>
      <w:lvlJc w:val="left"/>
      <w:pPr>
        <w:ind w:left="7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7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4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5B1987"/>
    <w:multiLevelType w:val="hybridMultilevel"/>
    <w:tmpl w:val="22A431DC"/>
    <w:lvl w:ilvl="0" w:tplc="31026A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0ADB92">
      <w:start w:val="1"/>
      <w:numFmt w:val="bullet"/>
      <w:lvlText w:val="o"/>
      <w:lvlJc w:val="left"/>
      <w:pPr>
        <w:ind w:left="1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104BC6">
      <w:start w:val="1"/>
      <w:numFmt w:val="bullet"/>
      <w:lvlText w:val="▪"/>
      <w:lvlJc w:val="left"/>
      <w:pPr>
        <w:ind w:left="2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D2DA0A">
      <w:start w:val="1"/>
      <w:numFmt w:val="bullet"/>
      <w:lvlText w:val="•"/>
      <w:lvlJc w:val="left"/>
      <w:pPr>
        <w:ind w:left="3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F07CC4">
      <w:start w:val="1"/>
      <w:numFmt w:val="bullet"/>
      <w:lvlText w:val="o"/>
      <w:lvlJc w:val="left"/>
      <w:pPr>
        <w:ind w:left="39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3EC2EA">
      <w:start w:val="1"/>
      <w:numFmt w:val="bullet"/>
      <w:lvlText w:val="▪"/>
      <w:lvlJc w:val="left"/>
      <w:pPr>
        <w:ind w:left="4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E80884">
      <w:start w:val="1"/>
      <w:numFmt w:val="bullet"/>
      <w:lvlText w:val="•"/>
      <w:lvlJc w:val="left"/>
      <w:pPr>
        <w:ind w:left="5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E45906">
      <w:start w:val="1"/>
      <w:numFmt w:val="bullet"/>
      <w:lvlText w:val="o"/>
      <w:lvlJc w:val="left"/>
      <w:pPr>
        <w:ind w:left="6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7EB068">
      <w:start w:val="1"/>
      <w:numFmt w:val="bullet"/>
      <w:lvlText w:val="▪"/>
      <w:lvlJc w:val="left"/>
      <w:pPr>
        <w:ind w:left="6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63D7C4F"/>
    <w:multiLevelType w:val="hybridMultilevel"/>
    <w:tmpl w:val="BE485852"/>
    <w:lvl w:ilvl="0" w:tplc="F042ABAE">
      <w:start w:val="1"/>
      <w:numFmt w:val="lowerRoman"/>
      <w:lvlText w:val="(%1)"/>
      <w:lvlJc w:val="left"/>
      <w:pPr>
        <w:ind w:left="2070" w:hanging="720"/>
      </w:pPr>
      <w:rPr>
        <w:rFonts w:hint="default"/>
      </w:r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35" w15:restartNumberingAfterBreak="0">
    <w:nsid w:val="67C832AE"/>
    <w:multiLevelType w:val="hybridMultilevel"/>
    <w:tmpl w:val="F580B066"/>
    <w:lvl w:ilvl="0" w:tplc="0409001B">
      <w:start w:val="1"/>
      <w:numFmt w:val="lowerRoman"/>
      <w:lvlText w:val="%1."/>
      <w:lvlJc w:val="right"/>
      <w:pPr>
        <w:ind w:left="1200" w:hanging="360"/>
      </w:pPr>
      <w:rPr>
        <w:rFonts w:cs="Times New Roman" w:hint="default"/>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36" w15:restartNumberingAfterBreak="0">
    <w:nsid w:val="6A300C73"/>
    <w:multiLevelType w:val="hybridMultilevel"/>
    <w:tmpl w:val="AB2098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DB62664"/>
    <w:multiLevelType w:val="hybridMultilevel"/>
    <w:tmpl w:val="C8A04EE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0606B90"/>
    <w:multiLevelType w:val="hybridMultilevel"/>
    <w:tmpl w:val="77044258"/>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9" w15:restartNumberingAfterBreak="0">
    <w:nsid w:val="706D5CAE"/>
    <w:multiLevelType w:val="hybridMultilevel"/>
    <w:tmpl w:val="E1528698"/>
    <w:lvl w:ilvl="0" w:tplc="D9C03C86">
      <w:start w:val="1"/>
      <w:numFmt w:val="decimal"/>
      <w:lvlText w:val="%1."/>
      <w:lvlJc w:val="left"/>
      <w:pPr>
        <w:ind w:left="720" w:hanging="360"/>
      </w:pPr>
      <w:rPr>
        <w:rFonts w:asciiTheme="majorHAnsi" w:eastAsia="Calibri" w:hAnsiTheme="majorHAnsi" w:cs="Times New Roman"/>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05F0C"/>
    <w:multiLevelType w:val="hybridMultilevel"/>
    <w:tmpl w:val="11C8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66183"/>
    <w:multiLevelType w:val="hybridMultilevel"/>
    <w:tmpl w:val="3B64E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8D96C0D"/>
    <w:multiLevelType w:val="hybridMultilevel"/>
    <w:tmpl w:val="E82EB2BA"/>
    <w:lvl w:ilvl="0" w:tplc="FFFFFFFF">
      <w:start w:val="1"/>
      <w:numFmt w:val="lowerRoman"/>
      <w:lvlText w:val="%1."/>
      <w:lvlJc w:val="left"/>
      <w:pPr>
        <w:ind w:left="8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0090001">
      <w:start w:val="1"/>
      <w:numFmt w:val="bullet"/>
      <w:lvlText w:val=""/>
      <w:lvlJc w:val="left"/>
      <w:pPr>
        <w:ind w:left="1081" w:hanging="360"/>
      </w:pPr>
      <w:rPr>
        <w:rFonts w:ascii="Symbol" w:hAnsi="Symbol" w:hint="default"/>
      </w:rPr>
    </w:lvl>
    <w:lvl w:ilvl="2" w:tplc="FFFFFFFF">
      <w:start w:val="1"/>
      <w:numFmt w:val="lowerRoman"/>
      <w:lvlText w:val="%3"/>
      <w:lvlJc w:val="left"/>
      <w:pPr>
        <w:ind w:left="21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2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D894132"/>
    <w:multiLevelType w:val="hybridMultilevel"/>
    <w:tmpl w:val="96744978"/>
    <w:lvl w:ilvl="0" w:tplc="A5DA4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7E6F5E"/>
    <w:multiLevelType w:val="hybridMultilevel"/>
    <w:tmpl w:val="43B85D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19544346">
    <w:abstractNumId w:val="16"/>
  </w:num>
  <w:num w:numId="2" w16cid:durableId="785075054">
    <w:abstractNumId w:val="12"/>
  </w:num>
  <w:num w:numId="3" w16cid:durableId="264583659">
    <w:abstractNumId w:val="39"/>
  </w:num>
  <w:num w:numId="4" w16cid:durableId="865826986">
    <w:abstractNumId w:val="10"/>
  </w:num>
  <w:num w:numId="5" w16cid:durableId="2081635384">
    <w:abstractNumId w:val="31"/>
  </w:num>
  <w:num w:numId="6" w16cid:durableId="318267389">
    <w:abstractNumId w:val="35"/>
  </w:num>
  <w:num w:numId="7" w16cid:durableId="1784882826">
    <w:abstractNumId w:val="36"/>
  </w:num>
  <w:num w:numId="8" w16cid:durableId="1372266138">
    <w:abstractNumId w:val="5"/>
  </w:num>
  <w:num w:numId="9" w16cid:durableId="1173106307">
    <w:abstractNumId w:val="38"/>
  </w:num>
  <w:num w:numId="10" w16cid:durableId="503320785">
    <w:abstractNumId w:val="8"/>
  </w:num>
  <w:num w:numId="11" w16cid:durableId="1186485001">
    <w:abstractNumId w:val="34"/>
  </w:num>
  <w:num w:numId="12" w16cid:durableId="1444962015">
    <w:abstractNumId w:val="25"/>
  </w:num>
  <w:num w:numId="13" w16cid:durableId="137187827">
    <w:abstractNumId w:val="11"/>
  </w:num>
  <w:num w:numId="14" w16cid:durableId="168839122">
    <w:abstractNumId w:val="19"/>
  </w:num>
  <w:num w:numId="15" w16cid:durableId="786042204">
    <w:abstractNumId w:val="21"/>
  </w:num>
  <w:num w:numId="16" w16cid:durableId="215047481">
    <w:abstractNumId w:val="15"/>
  </w:num>
  <w:num w:numId="17" w16cid:durableId="259535385">
    <w:abstractNumId w:val="22"/>
  </w:num>
  <w:num w:numId="18" w16cid:durableId="755396707">
    <w:abstractNumId w:val="6"/>
  </w:num>
  <w:num w:numId="19" w16cid:durableId="1648779752">
    <w:abstractNumId w:val="3"/>
  </w:num>
  <w:num w:numId="20" w16cid:durableId="1797718986">
    <w:abstractNumId w:val="24"/>
  </w:num>
  <w:num w:numId="21" w16cid:durableId="586421517">
    <w:abstractNumId w:val="40"/>
  </w:num>
  <w:num w:numId="22" w16cid:durableId="2115901615">
    <w:abstractNumId w:val="43"/>
  </w:num>
  <w:num w:numId="23" w16cid:durableId="1349602466">
    <w:abstractNumId w:val="30"/>
  </w:num>
  <w:num w:numId="24" w16cid:durableId="798186482">
    <w:abstractNumId w:val="23"/>
  </w:num>
  <w:num w:numId="25" w16cid:durableId="1758820053">
    <w:abstractNumId w:val="33"/>
  </w:num>
  <w:num w:numId="26" w16cid:durableId="298927346">
    <w:abstractNumId w:val="7"/>
  </w:num>
  <w:num w:numId="27" w16cid:durableId="1165166257">
    <w:abstractNumId w:val="29"/>
  </w:num>
  <w:num w:numId="28" w16cid:durableId="1321036852">
    <w:abstractNumId w:val="0"/>
  </w:num>
  <w:num w:numId="29" w16cid:durableId="1156145655">
    <w:abstractNumId w:val="14"/>
  </w:num>
  <w:num w:numId="30" w16cid:durableId="68039720">
    <w:abstractNumId w:val="28"/>
  </w:num>
  <w:num w:numId="31" w16cid:durableId="983504310">
    <w:abstractNumId w:val="26"/>
  </w:num>
  <w:num w:numId="32" w16cid:durableId="776172654">
    <w:abstractNumId w:val="9"/>
  </w:num>
  <w:num w:numId="33" w16cid:durableId="1830947243">
    <w:abstractNumId w:val="44"/>
  </w:num>
  <w:num w:numId="34" w16cid:durableId="317999084">
    <w:abstractNumId w:val="32"/>
  </w:num>
  <w:num w:numId="35" w16cid:durableId="237398542">
    <w:abstractNumId w:val="17"/>
  </w:num>
  <w:num w:numId="36" w16cid:durableId="8128658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3854537">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19903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03085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4317577">
    <w:abstractNumId w:val="7"/>
  </w:num>
  <w:num w:numId="41" w16cid:durableId="536700767">
    <w:abstractNumId w:val="18"/>
  </w:num>
  <w:num w:numId="42" w16cid:durableId="55322888">
    <w:abstractNumId w:val="2"/>
  </w:num>
  <w:num w:numId="43" w16cid:durableId="859439771">
    <w:abstractNumId w:val="4"/>
  </w:num>
  <w:num w:numId="44" w16cid:durableId="1233932452">
    <w:abstractNumId w:val="42"/>
  </w:num>
  <w:num w:numId="45" w16cid:durableId="1189952795">
    <w:abstractNumId w:val="1"/>
  </w:num>
  <w:num w:numId="46" w16cid:durableId="22631525">
    <w:abstractNumId w:val="13"/>
  </w:num>
  <w:num w:numId="47" w16cid:durableId="1328509474">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2"/>
    <w:rsid w:val="000008F3"/>
    <w:rsid w:val="00001E77"/>
    <w:rsid w:val="000043D3"/>
    <w:rsid w:val="0000601E"/>
    <w:rsid w:val="0001059D"/>
    <w:rsid w:val="00012A9B"/>
    <w:rsid w:val="00023813"/>
    <w:rsid w:val="000306E4"/>
    <w:rsid w:val="0003231D"/>
    <w:rsid w:val="000348EE"/>
    <w:rsid w:val="00041C64"/>
    <w:rsid w:val="00044A53"/>
    <w:rsid w:val="000477A4"/>
    <w:rsid w:val="00050636"/>
    <w:rsid w:val="00052B33"/>
    <w:rsid w:val="000558EA"/>
    <w:rsid w:val="000574D5"/>
    <w:rsid w:val="0006043F"/>
    <w:rsid w:val="0006509D"/>
    <w:rsid w:val="00066D42"/>
    <w:rsid w:val="00066DD5"/>
    <w:rsid w:val="00076C8B"/>
    <w:rsid w:val="00093543"/>
    <w:rsid w:val="000A0E6A"/>
    <w:rsid w:val="000A1B0D"/>
    <w:rsid w:val="000A3552"/>
    <w:rsid w:val="000A6BE1"/>
    <w:rsid w:val="000B2416"/>
    <w:rsid w:val="000B28A2"/>
    <w:rsid w:val="000B4DF5"/>
    <w:rsid w:val="000C04A0"/>
    <w:rsid w:val="000C660E"/>
    <w:rsid w:val="000D4A0E"/>
    <w:rsid w:val="000E3532"/>
    <w:rsid w:val="000F1395"/>
    <w:rsid w:val="000F1611"/>
    <w:rsid w:val="000F239E"/>
    <w:rsid w:val="00107936"/>
    <w:rsid w:val="00111262"/>
    <w:rsid w:val="00117796"/>
    <w:rsid w:val="00121453"/>
    <w:rsid w:val="001218BD"/>
    <w:rsid w:val="001220FD"/>
    <w:rsid w:val="001271B1"/>
    <w:rsid w:val="00127A61"/>
    <w:rsid w:val="0013623E"/>
    <w:rsid w:val="001362E9"/>
    <w:rsid w:val="001519A0"/>
    <w:rsid w:val="00153A31"/>
    <w:rsid w:val="00156041"/>
    <w:rsid w:val="00157460"/>
    <w:rsid w:val="001651B6"/>
    <w:rsid w:val="001702C6"/>
    <w:rsid w:val="0017174C"/>
    <w:rsid w:val="00174B5F"/>
    <w:rsid w:val="001765C3"/>
    <w:rsid w:val="0018209D"/>
    <w:rsid w:val="001820DF"/>
    <w:rsid w:val="00184DCA"/>
    <w:rsid w:val="00193F07"/>
    <w:rsid w:val="001A0B31"/>
    <w:rsid w:val="001A2B9D"/>
    <w:rsid w:val="001A3CE9"/>
    <w:rsid w:val="001A3DC0"/>
    <w:rsid w:val="001B0258"/>
    <w:rsid w:val="001C19BE"/>
    <w:rsid w:val="001C2382"/>
    <w:rsid w:val="001C43BD"/>
    <w:rsid w:val="001D63F2"/>
    <w:rsid w:val="001E3E94"/>
    <w:rsid w:val="001E5551"/>
    <w:rsid w:val="001E5D22"/>
    <w:rsid w:val="001E5DEC"/>
    <w:rsid w:val="001E6775"/>
    <w:rsid w:val="00203768"/>
    <w:rsid w:val="00205570"/>
    <w:rsid w:val="002075C2"/>
    <w:rsid w:val="00213879"/>
    <w:rsid w:val="00214010"/>
    <w:rsid w:val="00214CE1"/>
    <w:rsid w:val="002156A0"/>
    <w:rsid w:val="0021588B"/>
    <w:rsid w:val="00216755"/>
    <w:rsid w:val="00223C93"/>
    <w:rsid w:val="002308AD"/>
    <w:rsid w:val="00235203"/>
    <w:rsid w:val="00235D24"/>
    <w:rsid w:val="0024187C"/>
    <w:rsid w:val="00243418"/>
    <w:rsid w:val="002503D5"/>
    <w:rsid w:val="0025244C"/>
    <w:rsid w:val="00253612"/>
    <w:rsid w:val="00254361"/>
    <w:rsid w:val="002642EF"/>
    <w:rsid w:val="00265159"/>
    <w:rsid w:val="002660FB"/>
    <w:rsid w:val="002715FB"/>
    <w:rsid w:val="00280619"/>
    <w:rsid w:val="00283342"/>
    <w:rsid w:val="00286148"/>
    <w:rsid w:val="00292CD0"/>
    <w:rsid w:val="00295CD5"/>
    <w:rsid w:val="002B35F9"/>
    <w:rsid w:val="002B37E5"/>
    <w:rsid w:val="002C7756"/>
    <w:rsid w:val="002D0268"/>
    <w:rsid w:val="002D0644"/>
    <w:rsid w:val="002D3972"/>
    <w:rsid w:val="002D4244"/>
    <w:rsid w:val="002E061C"/>
    <w:rsid w:val="002E1B81"/>
    <w:rsid w:val="002F0103"/>
    <w:rsid w:val="002F5319"/>
    <w:rsid w:val="002F7878"/>
    <w:rsid w:val="00301D80"/>
    <w:rsid w:val="00302827"/>
    <w:rsid w:val="00302D9D"/>
    <w:rsid w:val="00307AB2"/>
    <w:rsid w:val="003141FE"/>
    <w:rsid w:val="00314777"/>
    <w:rsid w:val="00324476"/>
    <w:rsid w:val="0033010A"/>
    <w:rsid w:val="0034055C"/>
    <w:rsid w:val="00340E7B"/>
    <w:rsid w:val="00341C58"/>
    <w:rsid w:val="00342942"/>
    <w:rsid w:val="003442FF"/>
    <w:rsid w:val="00346C18"/>
    <w:rsid w:val="003512BA"/>
    <w:rsid w:val="00351EF7"/>
    <w:rsid w:val="00360A9A"/>
    <w:rsid w:val="003713CE"/>
    <w:rsid w:val="00371A6B"/>
    <w:rsid w:val="00380C93"/>
    <w:rsid w:val="003814DD"/>
    <w:rsid w:val="00382736"/>
    <w:rsid w:val="00382B0E"/>
    <w:rsid w:val="0038503E"/>
    <w:rsid w:val="00385E86"/>
    <w:rsid w:val="0039171F"/>
    <w:rsid w:val="00393FD0"/>
    <w:rsid w:val="003966EB"/>
    <w:rsid w:val="003A0E0A"/>
    <w:rsid w:val="003A10B6"/>
    <w:rsid w:val="003A3DCC"/>
    <w:rsid w:val="003A4C4D"/>
    <w:rsid w:val="003B468D"/>
    <w:rsid w:val="003B49C4"/>
    <w:rsid w:val="003C47EB"/>
    <w:rsid w:val="003C58A8"/>
    <w:rsid w:val="003C6DAB"/>
    <w:rsid w:val="003D3610"/>
    <w:rsid w:val="003E0A1E"/>
    <w:rsid w:val="003E29F1"/>
    <w:rsid w:val="003E3E07"/>
    <w:rsid w:val="003F10A9"/>
    <w:rsid w:val="003F21B2"/>
    <w:rsid w:val="003F4282"/>
    <w:rsid w:val="00403AB5"/>
    <w:rsid w:val="0040550F"/>
    <w:rsid w:val="00405D83"/>
    <w:rsid w:val="00406FA9"/>
    <w:rsid w:val="00413866"/>
    <w:rsid w:val="00415142"/>
    <w:rsid w:val="00430C34"/>
    <w:rsid w:val="0043679A"/>
    <w:rsid w:val="0044017D"/>
    <w:rsid w:val="00440735"/>
    <w:rsid w:val="00443F21"/>
    <w:rsid w:val="00445FC9"/>
    <w:rsid w:val="00451E2A"/>
    <w:rsid w:val="0045202D"/>
    <w:rsid w:val="004525E8"/>
    <w:rsid w:val="004527A1"/>
    <w:rsid w:val="00456C6B"/>
    <w:rsid w:val="00464E2E"/>
    <w:rsid w:val="00472CBE"/>
    <w:rsid w:val="00473BB5"/>
    <w:rsid w:val="0047474D"/>
    <w:rsid w:val="004863D1"/>
    <w:rsid w:val="004931B5"/>
    <w:rsid w:val="004A0241"/>
    <w:rsid w:val="004A18DF"/>
    <w:rsid w:val="004A23DA"/>
    <w:rsid w:val="004A342F"/>
    <w:rsid w:val="004A4B28"/>
    <w:rsid w:val="004B38D2"/>
    <w:rsid w:val="004B5641"/>
    <w:rsid w:val="004D24DD"/>
    <w:rsid w:val="004D3A2A"/>
    <w:rsid w:val="004E2543"/>
    <w:rsid w:val="004E3637"/>
    <w:rsid w:val="004E51F4"/>
    <w:rsid w:val="004F092D"/>
    <w:rsid w:val="00501758"/>
    <w:rsid w:val="00501A7B"/>
    <w:rsid w:val="00505016"/>
    <w:rsid w:val="005057F0"/>
    <w:rsid w:val="00507A21"/>
    <w:rsid w:val="00512971"/>
    <w:rsid w:val="005155B0"/>
    <w:rsid w:val="00525A95"/>
    <w:rsid w:val="00527FAC"/>
    <w:rsid w:val="0053525F"/>
    <w:rsid w:val="005408B2"/>
    <w:rsid w:val="00543E89"/>
    <w:rsid w:val="00544B6D"/>
    <w:rsid w:val="0055374F"/>
    <w:rsid w:val="005541F4"/>
    <w:rsid w:val="005651BE"/>
    <w:rsid w:val="005664DC"/>
    <w:rsid w:val="005707BA"/>
    <w:rsid w:val="00575BCD"/>
    <w:rsid w:val="00576951"/>
    <w:rsid w:val="0058354D"/>
    <w:rsid w:val="00584FFA"/>
    <w:rsid w:val="0059200F"/>
    <w:rsid w:val="005946EB"/>
    <w:rsid w:val="00597564"/>
    <w:rsid w:val="005978A5"/>
    <w:rsid w:val="005A4EE1"/>
    <w:rsid w:val="005A70C0"/>
    <w:rsid w:val="005B3F07"/>
    <w:rsid w:val="005C2878"/>
    <w:rsid w:val="005C28B0"/>
    <w:rsid w:val="005C577A"/>
    <w:rsid w:val="005C6C53"/>
    <w:rsid w:val="005D1BAC"/>
    <w:rsid w:val="005D5EA7"/>
    <w:rsid w:val="005D76D2"/>
    <w:rsid w:val="005E02D8"/>
    <w:rsid w:val="005E507B"/>
    <w:rsid w:val="005E632E"/>
    <w:rsid w:val="005F16AD"/>
    <w:rsid w:val="005F7CF0"/>
    <w:rsid w:val="00600455"/>
    <w:rsid w:val="00602287"/>
    <w:rsid w:val="0060364C"/>
    <w:rsid w:val="006042C7"/>
    <w:rsid w:val="00605CD9"/>
    <w:rsid w:val="00606C16"/>
    <w:rsid w:val="006076B4"/>
    <w:rsid w:val="0062233F"/>
    <w:rsid w:val="0062268D"/>
    <w:rsid w:val="0062626D"/>
    <w:rsid w:val="00630FFA"/>
    <w:rsid w:val="00631662"/>
    <w:rsid w:val="00634F19"/>
    <w:rsid w:val="00636B45"/>
    <w:rsid w:val="006438BA"/>
    <w:rsid w:val="00646F83"/>
    <w:rsid w:val="00647B46"/>
    <w:rsid w:val="00660436"/>
    <w:rsid w:val="00663DE9"/>
    <w:rsid w:val="00663EAC"/>
    <w:rsid w:val="00671072"/>
    <w:rsid w:val="006713CD"/>
    <w:rsid w:val="006730AE"/>
    <w:rsid w:val="00677A9F"/>
    <w:rsid w:val="006804C2"/>
    <w:rsid w:val="006815F3"/>
    <w:rsid w:val="00683DE0"/>
    <w:rsid w:val="00684E68"/>
    <w:rsid w:val="00685B3D"/>
    <w:rsid w:val="00690182"/>
    <w:rsid w:val="0069248A"/>
    <w:rsid w:val="006967AB"/>
    <w:rsid w:val="006974D1"/>
    <w:rsid w:val="006A6F9C"/>
    <w:rsid w:val="006B2598"/>
    <w:rsid w:val="006B28B6"/>
    <w:rsid w:val="006B3C13"/>
    <w:rsid w:val="006C18E4"/>
    <w:rsid w:val="006D0C80"/>
    <w:rsid w:val="006D4D3C"/>
    <w:rsid w:val="006D57C4"/>
    <w:rsid w:val="006D6DCC"/>
    <w:rsid w:val="006D715C"/>
    <w:rsid w:val="006E156C"/>
    <w:rsid w:val="006E1FDF"/>
    <w:rsid w:val="006E59CA"/>
    <w:rsid w:val="006F09B5"/>
    <w:rsid w:val="00701BA0"/>
    <w:rsid w:val="00702F29"/>
    <w:rsid w:val="00705763"/>
    <w:rsid w:val="00707893"/>
    <w:rsid w:val="0071047C"/>
    <w:rsid w:val="00710CE8"/>
    <w:rsid w:val="007136F9"/>
    <w:rsid w:val="007156F0"/>
    <w:rsid w:val="007157E7"/>
    <w:rsid w:val="00717841"/>
    <w:rsid w:val="00720234"/>
    <w:rsid w:val="007206B5"/>
    <w:rsid w:val="00721E81"/>
    <w:rsid w:val="00723E84"/>
    <w:rsid w:val="0073211F"/>
    <w:rsid w:val="00732907"/>
    <w:rsid w:val="00742915"/>
    <w:rsid w:val="0074556A"/>
    <w:rsid w:val="0074679E"/>
    <w:rsid w:val="0075171B"/>
    <w:rsid w:val="00760499"/>
    <w:rsid w:val="00762EBB"/>
    <w:rsid w:val="00767D97"/>
    <w:rsid w:val="00770033"/>
    <w:rsid w:val="007744C7"/>
    <w:rsid w:val="00776F89"/>
    <w:rsid w:val="00781C91"/>
    <w:rsid w:val="00785D34"/>
    <w:rsid w:val="00787752"/>
    <w:rsid w:val="00787CA8"/>
    <w:rsid w:val="00787D11"/>
    <w:rsid w:val="007906A1"/>
    <w:rsid w:val="007939E9"/>
    <w:rsid w:val="007957BE"/>
    <w:rsid w:val="007A134E"/>
    <w:rsid w:val="007A135E"/>
    <w:rsid w:val="007A1386"/>
    <w:rsid w:val="007A17DC"/>
    <w:rsid w:val="007A2572"/>
    <w:rsid w:val="007A284B"/>
    <w:rsid w:val="007A7F8E"/>
    <w:rsid w:val="007B2BE7"/>
    <w:rsid w:val="007B3703"/>
    <w:rsid w:val="007B60BC"/>
    <w:rsid w:val="007C280A"/>
    <w:rsid w:val="007C33EB"/>
    <w:rsid w:val="007C4274"/>
    <w:rsid w:val="007C67AA"/>
    <w:rsid w:val="007C7AE8"/>
    <w:rsid w:val="007C7C64"/>
    <w:rsid w:val="007D3E2A"/>
    <w:rsid w:val="007E4965"/>
    <w:rsid w:val="007E5A96"/>
    <w:rsid w:val="007F2195"/>
    <w:rsid w:val="007F5BE3"/>
    <w:rsid w:val="007F6B7A"/>
    <w:rsid w:val="00802156"/>
    <w:rsid w:val="0080572B"/>
    <w:rsid w:val="00813CCC"/>
    <w:rsid w:val="008153A5"/>
    <w:rsid w:val="0081561F"/>
    <w:rsid w:val="00822A0E"/>
    <w:rsid w:val="008262C6"/>
    <w:rsid w:val="00830258"/>
    <w:rsid w:val="008309A5"/>
    <w:rsid w:val="00830F59"/>
    <w:rsid w:val="0083162C"/>
    <w:rsid w:val="008355F2"/>
    <w:rsid w:val="00835CDF"/>
    <w:rsid w:val="00836D76"/>
    <w:rsid w:val="00837105"/>
    <w:rsid w:val="00844C2B"/>
    <w:rsid w:val="00846A23"/>
    <w:rsid w:val="00847156"/>
    <w:rsid w:val="008501B3"/>
    <w:rsid w:val="00851EE4"/>
    <w:rsid w:val="008537C5"/>
    <w:rsid w:val="008579F9"/>
    <w:rsid w:val="008635C8"/>
    <w:rsid w:val="00863780"/>
    <w:rsid w:val="00864D60"/>
    <w:rsid w:val="00867FBA"/>
    <w:rsid w:val="00871829"/>
    <w:rsid w:val="00871912"/>
    <w:rsid w:val="00872885"/>
    <w:rsid w:val="00872B03"/>
    <w:rsid w:val="00884666"/>
    <w:rsid w:val="00886B5F"/>
    <w:rsid w:val="00892DE9"/>
    <w:rsid w:val="00897C19"/>
    <w:rsid w:val="008A57A3"/>
    <w:rsid w:val="008A7437"/>
    <w:rsid w:val="008B3AE4"/>
    <w:rsid w:val="008B4998"/>
    <w:rsid w:val="008C4C41"/>
    <w:rsid w:val="008C53EE"/>
    <w:rsid w:val="008D07AF"/>
    <w:rsid w:val="008D1C6F"/>
    <w:rsid w:val="008D234A"/>
    <w:rsid w:val="008D565E"/>
    <w:rsid w:val="008D7BE4"/>
    <w:rsid w:val="008E16CD"/>
    <w:rsid w:val="008E676F"/>
    <w:rsid w:val="008F3EBC"/>
    <w:rsid w:val="008F43FD"/>
    <w:rsid w:val="0090188A"/>
    <w:rsid w:val="009048D6"/>
    <w:rsid w:val="009075E1"/>
    <w:rsid w:val="0091022D"/>
    <w:rsid w:val="009215C2"/>
    <w:rsid w:val="00921BB7"/>
    <w:rsid w:val="00924141"/>
    <w:rsid w:val="009243AC"/>
    <w:rsid w:val="00924EA6"/>
    <w:rsid w:val="009259D1"/>
    <w:rsid w:val="00926E3E"/>
    <w:rsid w:val="00931F58"/>
    <w:rsid w:val="00932AE5"/>
    <w:rsid w:val="00933519"/>
    <w:rsid w:val="00933DBB"/>
    <w:rsid w:val="00935063"/>
    <w:rsid w:val="009370FE"/>
    <w:rsid w:val="009414C4"/>
    <w:rsid w:val="00944F5B"/>
    <w:rsid w:val="0095431A"/>
    <w:rsid w:val="00955D0E"/>
    <w:rsid w:val="009647B2"/>
    <w:rsid w:val="0096661D"/>
    <w:rsid w:val="009729E6"/>
    <w:rsid w:val="00973C7B"/>
    <w:rsid w:val="00976539"/>
    <w:rsid w:val="00980394"/>
    <w:rsid w:val="009817B0"/>
    <w:rsid w:val="0098481D"/>
    <w:rsid w:val="009861EB"/>
    <w:rsid w:val="0099126E"/>
    <w:rsid w:val="00993065"/>
    <w:rsid w:val="00995341"/>
    <w:rsid w:val="00995EB1"/>
    <w:rsid w:val="0099700F"/>
    <w:rsid w:val="009A1EB0"/>
    <w:rsid w:val="009A2738"/>
    <w:rsid w:val="009A4FB4"/>
    <w:rsid w:val="009A6796"/>
    <w:rsid w:val="009B3CA0"/>
    <w:rsid w:val="009B5CC0"/>
    <w:rsid w:val="009C1D83"/>
    <w:rsid w:val="009C7E92"/>
    <w:rsid w:val="009D05E3"/>
    <w:rsid w:val="009D555C"/>
    <w:rsid w:val="009D5794"/>
    <w:rsid w:val="009D61A2"/>
    <w:rsid w:val="009E15F9"/>
    <w:rsid w:val="009F357C"/>
    <w:rsid w:val="009F4CFC"/>
    <w:rsid w:val="009F6E4A"/>
    <w:rsid w:val="009F6E4C"/>
    <w:rsid w:val="00A024E6"/>
    <w:rsid w:val="00A04BBE"/>
    <w:rsid w:val="00A0664E"/>
    <w:rsid w:val="00A11155"/>
    <w:rsid w:val="00A11DEE"/>
    <w:rsid w:val="00A1316D"/>
    <w:rsid w:val="00A13291"/>
    <w:rsid w:val="00A14398"/>
    <w:rsid w:val="00A143B5"/>
    <w:rsid w:val="00A17944"/>
    <w:rsid w:val="00A2025F"/>
    <w:rsid w:val="00A203D9"/>
    <w:rsid w:val="00A20EDC"/>
    <w:rsid w:val="00A3091C"/>
    <w:rsid w:val="00A3448C"/>
    <w:rsid w:val="00A3496C"/>
    <w:rsid w:val="00A41FDC"/>
    <w:rsid w:val="00A4303C"/>
    <w:rsid w:val="00A4593C"/>
    <w:rsid w:val="00A46CC2"/>
    <w:rsid w:val="00A46E5A"/>
    <w:rsid w:val="00A50297"/>
    <w:rsid w:val="00A51611"/>
    <w:rsid w:val="00A51DF7"/>
    <w:rsid w:val="00A52990"/>
    <w:rsid w:val="00A54C00"/>
    <w:rsid w:val="00A6393C"/>
    <w:rsid w:val="00A70C8C"/>
    <w:rsid w:val="00A712AE"/>
    <w:rsid w:val="00A72C5F"/>
    <w:rsid w:val="00A73F5A"/>
    <w:rsid w:val="00A7726B"/>
    <w:rsid w:val="00A83FAA"/>
    <w:rsid w:val="00A84C1D"/>
    <w:rsid w:val="00A867A7"/>
    <w:rsid w:val="00A86C93"/>
    <w:rsid w:val="00A97EEF"/>
    <w:rsid w:val="00AA34D4"/>
    <w:rsid w:val="00AB34F5"/>
    <w:rsid w:val="00AB633F"/>
    <w:rsid w:val="00AC161D"/>
    <w:rsid w:val="00AC1E74"/>
    <w:rsid w:val="00AC3979"/>
    <w:rsid w:val="00AC4163"/>
    <w:rsid w:val="00AC7DD7"/>
    <w:rsid w:val="00AD066E"/>
    <w:rsid w:val="00AE0528"/>
    <w:rsid w:val="00AE155C"/>
    <w:rsid w:val="00AE18C1"/>
    <w:rsid w:val="00AE2466"/>
    <w:rsid w:val="00AE689C"/>
    <w:rsid w:val="00AF50EF"/>
    <w:rsid w:val="00B12487"/>
    <w:rsid w:val="00B16B32"/>
    <w:rsid w:val="00B21086"/>
    <w:rsid w:val="00B22835"/>
    <w:rsid w:val="00B27DD7"/>
    <w:rsid w:val="00B32E7D"/>
    <w:rsid w:val="00B42E97"/>
    <w:rsid w:val="00B45D64"/>
    <w:rsid w:val="00B462BF"/>
    <w:rsid w:val="00B46F32"/>
    <w:rsid w:val="00B513CC"/>
    <w:rsid w:val="00B55038"/>
    <w:rsid w:val="00B5591C"/>
    <w:rsid w:val="00B55A50"/>
    <w:rsid w:val="00B56B32"/>
    <w:rsid w:val="00B61D70"/>
    <w:rsid w:val="00B61F07"/>
    <w:rsid w:val="00B71394"/>
    <w:rsid w:val="00B80C3E"/>
    <w:rsid w:val="00B84B30"/>
    <w:rsid w:val="00B87FA5"/>
    <w:rsid w:val="00B913E2"/>
    <w:rsid w:val="00B928EB"/>
    <w:rsid w:val="00B97099"/>
    <w:rsid w:val="00BA6A73"/>
    <w:rsid w:val="00BB42C0"/>
    <w:rsid w:val="00BB542B"/>
    <w:rsid w:val="00BB62B2"/>
    <w:rsid w:val="00BC5A9A"/>
    <w:rsid w:val="00BD0BFF"/>
    <w:rsid w:val="00BD44FE"/>
    <w:rsid w:val="00BD4F10"/>
    <w:rsid w:val="00BD5D65"/>
    <w:rsid w:val="00BD6EF8"/>
    <w:rsid w:val="00BE5867"/>
    <w:rsid w:val="00BF1AA0"/>
    <w:rsid w:val="00BF300E"/>
    <w:rsid w:val="00BF3EB2"/>
    <w:rsid w:val="00BF59FF"/>
    <w:rsid w:val="00C03378"/>
    <w:rsid w:val="00C04F4F"/>
    <w:rsid w:val="00C05B33"/>
    <w:rsid w:val="00C06DDC"/>
    <w:rsid w:val="00C110D8"/>
    <w:rsid w:val="00C11C6C"/>
    <w:rsid w:val="00C12BF5"/>
    <w:rsid w:val="00C14A76"/>
    <w:rsid w:val="00C156EB"/>
    <w:rsid w:val="00C17F3E"/>
    <w:rsid w:val="00C20F9A"/>
    <w:rsid w:val="00C21F72"/>
    <w:rsid w:val="00C2419A"/>
    <w:rsid w:val="00C269C4"/>
    <w:rsid w:val="00C3048A"/>
    <w:rsid w:val="00C36C70"/>
    <w:rsid w:val="00C37157"/>
    <w:rsid w:val="00C37438"/>
    <w:rsid w:val="00C42833"/>
    <w:rsid w:val="00C42CC0"/>
    <w:rsid w:val="00C46620"/>
    <w:rsid w:val="00C54F6F"/>
    <w:rsid w:val="00C60426"/>
    <w:rsid w:val="00C62693"/>
    <w:rsid w:val="00C65609"/>
    <w:rsid w:val="00C7460E"/>
    <w:rsid w:val="00C76AA9"/>
    <w:rsid w:val="00C77610"/>
    <w:rsid w:val="00C80209"/>
    <w:rsid w:val="00C82C7A"/>
    <w:rsid w:val="00C83FC5"/>
    <w:rsid w:val="00C85BAC"/>
    <w:rsid w:val="00C87AAD"/>
    <w:rsid w:val="00C937FA"/>
    <w:rsid w:val="00CA6691"/>
    <w:rsid w:val="00CB420E"/>
    <w:rsid w:val="00CB42AB"/>
    <w:rsid w:val="00CC1E89"/>
    <w:rsid w:val="00CC4E46"/>
    <w:rsid w:val="00CD06F3"/>
    <w:rsid w:val="00CD1461"/>
    <w:rsid w:val="00CD71D2"/>
    <w:rsid w:val="00CF3DB2"/>
    <w:rsid w:val="00CF3E03"/>
    <w:rsid w:val="00D024DC"/>
    <w:rsid w:val="00D02715"/>
    <w:rsid w:val="00D02A38"/>
    <w:rsid w:val="00D03541"/>
    <w:rsid w:val="00D03B8A"/>
    <w:rsid w:val="00D03CED"/>
    <w:rsid w:val="00D15B32"/>
    <w:rsid w:val="00D16071"/>
    <w:rsid w:val="00D17ACA"/>
    <w:rsid w:val="00D2116B"/>
    <w:rsid w:val="00D21358"/>
    <w:rsid w:val="00D23DEA"/>
    <w:rsid w:val="00D26DDB"/>
    <w:rsid w:val="00D348E5"/>
    <w:rsid w:val="00D37B5A"/>
    <w:rsid w:val="00D37C2F"/>
    <w:rsid w:val="00D40900"/>
    <w:rsid w:val="00D41B56"/>
    <w:rsid w:val="00D44303"/>
    <w:rsid w:val="00D45569"/>
    <w:rsid w:val="00D50D2F"/>
    <w:rsid w:val="00D51BEF"/>
    <w:rsid w:val="00D521D0"/>
    <w:rsid w:val="00D6443E"/>
    <w:rsid w:val="00D67054"/>
    <w:rsid w:val="00D73F4A"/>
    <w:rsid w:val="00D75454"/>
    <w:rsid w:val="00D817FB"/>
    <w:rsid w:val="00D878E0"/>
    <w:rsid w:val="00D97791"/>
    <w:rsid w:val="00DB0EC2"/>
    <w:rsid w:val="00DB2A7C"/>
    <w:rsid w:val="00DB36AD"/>
    <w:rsid w:val="00DB4581"/>
    <w:rsid w:val="00DC012B"/>
    <w:rsid w:val="00DC0B66"/>
    <w:rsid w:val="00DC1FD0"/>
    <w:rsid w:val="00DC3D0A"/>
    <w:rsid w:val="00DD0CB6"/>
    <w:rsid w:val="00DD1895"/>
    <w:rsid w:val="00DD20E0"/>
    <w:rsid w:val="00DE1C9A"/>
    <w:rsid w:val="00DE1E0F"/>
    <w:rsid w:val="00DE3D0A"/>
    <w:rsid w:val="00DE4DE7"/>
    <w:rsid w:val="00DE722B"/>
    <w:rsid w:val="00DE7886"/>
    <w:rsid w:val="00DE7F44"/>
    <w:rsid w:val="00DF5012"/>
    <w:rsid w:val="00DF57C3"/>
    <w:rsid w:val="00E04D9D"/>
    <w:rsid w:val="00E20720"/>
    <w:rsid w:val="00E33990"/>
    <w:rsid w:val="00E36589"/>
    <w:rsid w:val="00E37203"/>
    <w:rsid w:val="00E449AA"/>
    <w:rsid w:val="00E44E0B"/>
    <w:rsid w:val="00E54F9B"/>
    <w:rsid w:val="00E55901"/>
    <w:rsid w:val="00E624A5"/>
    <w:rsid w:val="00E67873"/>
    <w:rsid w:val="00E71516"/>
    <w:rsid w:val="00E722A6"/>
    <w:rsid w:val="00E750BE"/>
    <w:rsid w:val="00E852DD"/>
    <w:rsid w:val="00E85924"/>
    <w:rsid w:val="00E910AD"/>
    <w:rsid w:val="00E92AE0"/>
    <w:rsid w:val="00E92EED"/>
    <w:rsid w:val="00E94091"/>
    <w:rsid w:val="00EA4487"/>
    <w:rsid w:val="00EA5625"/>
    <w:rsid w:val="00EA6D49"/>
    <w:rsid w:val="00EB1160"/>
    <w:rsid w:val="00EB33C4"/>
    <w:rsid w:val="00EB440D"/>
    <w:rsid w:val="00EC3E92"/>
    <w:rsid w:val="00EC5818"/>
    <w:rsid w:val="00EC6DCF"/>
    <w:rsid w:val="00ED24AC"/>
    <w:rsid w:val="00ED34C2"/>
    <w:rsid w:val="00ED61AB"/>
    <w:rsid w:val="00EE0AA0"/>
    <w:rsid w:val="00EE6727"/>
    <w:rsid w:val="00EF12B1"/>
    <w:rsid w:val="00EF7299"/>
    <w:rsid w:val="00EF7D1E"/>
    <w:rsid w:val="00F00256"/>
    <w:rsid w:val="00F020EE"/>
    <w:rsid w:val="00F10090"/>
    <w:rsid w:val="00F12165"/>
    <w:rsid w:val="00F1580D"/>
    <w:rsid w:val="00F2263F"/>
    <w:rsid w:val="00F23277"/>
    <w:rsid w:val="00F32876"/>
    <w:rsid w:val="00F33306"/>
    <w:rsid w:val="00F36B57"/>
    <w:rsid w:val="00F37577"/>
    <w:rsid w:val="00F402AB"/>
    <w:rsid w:val="00F4339C"/>
    <w:rsid w:val="00F4444C"/>
    <w:rsid w:val="00F46503"/>
    <w:rsid w:val="00F541DF"/>
    <w:rsid w:val="00F544FD"/>
    <w:rsid w:val="00F54EB2"/>
    <w:rsid w:val="00F5581E"/>
    <w:rsid w:val="00F566D0"/>
    <w:rsid w:val="00F6412F"/>
    <w:rsid w:val="00F64DF9"/>
    <w:rsid w:val="00F74E7B"/>
    <w:rsid w:val="00F82562"/>
    <w:rsid w:val="00F845AD"/>
    <w:rsid w:val="00F87DF8"/>
    <w:rsid w:val="00F87EEB"/>
    <w:rsid w:val="00F97803"/>
    <w:rsid w:val="00FA1D50"/>
    <w:rsid w:val="00FA4F29"/>
    <w:rsid w:val="00FB1D60"/>
    <w:rsid w:val="00FB4BC9"/>
    <w:rsid w:val="00FC67DE"/>
    <w:rsid w:val="00FD3941"/>
    <w:rsid w:val="00FD3DF7"/>
    <w:rsid w:val="00FD60E0"/>
    <w:rsid w:val="00FE46DD"/>
    <w:rsid w:val="00FE4ACC"/>
    <w:rsid w:val="00FE7670"/>
    <w:rsid w:val="00FE7DBF"/>
    <w:rsid w:val="00FE7E76"/>
    <w:rsid w:val="00FE7E8D"/>
    <w:rsid w:val="00FF2278"/>
    <w:rsid w:val="00FF38F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ABEDD"/>
  <w15:docId w15:val="{EA99EB7F-9199-48CB-9619-B000F108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55C"/>
    <w:pPr>
      <w:spacing w:after="0" w:line="240" w:lineRule="auto"/>
    </w:pPr>
    <w:rPr>
      <w:rFonts w:ascii="Comic Sans MS" w:eastAsia="Times New Roman" w:hAnsi="Comic Sans MS" w:cs="Times New Roman"/>
      <w:color w:val="0000FF"/>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2562"/>
    <w:pPr>
      <w:tabs>
        <w:tab w:val="center" w:pos="4153"/>
        <w:tab w:val="right" w:pos="8306"/>
      </w:tabs>
    </w:pPr>
  </w:style>
  <w:style w:type="character" w:customStyle="1" w:styleId="FooterChar">
    <w:name w:val="Footer Char"/>
    <w:basedOn w:val="DefaultParagraphFont"/>
    <w:link w:val="Footer"/>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link w:val="ListParagraphChar"/>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iPriority w:val="99"/>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semiHidden/>
    <w:unhideWhenUsed/>
    <w:rsid w:val="004A0241"/>
    <w:rPr>
      <w:sz w:val="16"/>
      <w:szCs w:val="16"/>
    </w:rPr>
  </w:style>
  <w:style w:type="table" w:styleId="TableGrid">
    <w:name w:val="Table Grid"/>
    <w:basedOn w:val="TableNormal"/>
    <w:uiPriority w:val="5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4FD"/>
    <w:pPr>
      <w:tabs>
        <w:tab w:val="center" w:pos="4513"/>
        <w:tab w:val="right" w:pos="9026"/>
      </w:tabs>
    </w:pPr>
  </w:style>
  <w:style w:type="character" w:customStyle="1" w:styleId="HeaderChar">
    <w:name w:val="Header Char"/>
    <w:basedOn w:val="DefaultParagraphFont"/>
    <w:link w:val="Header"/>
    <w:uiPriority w:val="99"/>
    <w:rsid w:val="00F544FD"/>
    <w:rPr>
      <w:rFonts w:ascii="Comic Sans MS" w:eastAsia="Times New Roman" w:hAnsi="Comic Sans MS" w:cs="Times New Roman"/>
      <w:color w:val="0000FF"/>
      <w:sz w:val="22"/>
      <w:szCs w:val="24"/>
      <w:lang w:val="en-GB"/>
    </w:rPr>
  </w:style>
  <w:style w:type="paragraph" w:customStyle="1" w:styleId="Default">
    <w:name w:val="Default"/>
    <w:rsid w:val="00871912"/>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xdefault">
    <w:name w:val="x_default"/>
    <w:basedOn w:val="Normal"/>
    <w:rsid w:val="00871912"/>
    <w:pPr>
      <w:autoSpaceDE w:val="0"/>
      <w:autoSpaceDN w:val="0"/>
    </w:pPr>
    <w:rPr>
      <w:rFonts w:ascii="Calibri" w:eastAsiaTheme="minorHAnsi" w:hAnsi="Calibri" w:cs="Calibri"/>
      <w:color w:val="000000"/>
      <w:sz w:val="24"/>
      <w:lang w:val="en-IN" w:eastAsia="en-IN"/>
    </w:rPr>
  </w:style>
  <w:style w:type="character" w:customStyle="1" w:styleId="ListParagraphChar">
    <w:name w:val="List Paragraph Char"/>
    <w:basedOn w:val="DefaultParagraphFont"/>
    <w:link w:val="ListParagraph"/>
    <w:uiPriority w:val="34"/>
    <w:locked/>
    <w:rsid w:val="00871912"/>
    <w:rPr>
      <w:lang w:val="en-IN"/>
    </w:rPr>
  </w:style>
  <w:style w:type="character" w:styleId="UnresolvedMention">
    <w:name w:val="Unresolved Mention"/>
    <w:basedOn w:val="DefaultParagraphFont"/>
    <w:uiPriority w:val="99"/>
    <w:semiHidden/>
    <w:unhideWhenUsed/>
    <w:rsid w:val="00254361"/>
    <w:rPr>
      <w:color w:val="605E5C"/>
      <w:shd w:val="clear" w:color="auto" w:fill="E1DFDD"/>
    </w:rPr>
  </w:style>
  <w:style w:type="character" w:customStyle="1" w:styleId="ui-provider">
    <w:name w:val="ui-provider"/>
    <w:basedOn w:val="DefaultParagraphFont"/>
    <w:rsid w:val="00D3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360">
      <w:bodyDiv w:val="1"/>
      <w:marLeft w:val="0"/>
      <w:marRight w:val="0"/>
      <w:marTop w:val="0"/>
      <w:marBottom w:val="0"/>
      <w:divBdr>
        <w:top w:val="none" w:sz="0" w:space="0" w:color="auto"/>
        <w:left w:val="none" w:sz="0" w:space="0" w:color="auto"/>
        <w:bottom w:val="none" w:sz="0" w:space="0" w:color="auto"/>
        <w:right w:val="none" w:sz="0" w:space="0" w:color="auto"/>
      </w:divBdr>
    </w:div>
    <w:div w:id="368454384">
      <w:bodyDiv w:val="1"/>
      <w:marLeft w:val="0"/>
      <w:marRight w:val="0"/>
      <w:marTop w:val="0"/>
      <w:marBottom w:val="0"/>
      <w:divBdr>
        <w:top w:val="none" w:sz="0" w:space="0" w:color="auto"/>
        <w:left w:val="none" w:sz="0" w:space="0" w:color="auto"/>
        <w:bottom w:val="none" w:sz="0" w:space="0" w:color="auto"/>
        <w:right w:val="none" w:sz="0" w:space="0" w:color="auto"/>
      </w:divBdr>
    </w:div>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589392107">
      <w:bodyDiv w:val="1"/>
      <w:marLeft w:val="0"/>
      <w:marRight w:val="0"/>
      <w:marTop w:val="0"/>
      <w:marBottom w:val="0"/>
      <w:divBdr>
        <w:top w:val="none" w:sz="0" w:space="0" w:color="auto"/>
        <w:left w:val="none" w:sz="0" w:space="0" w:color="auto"/>
        <w:bottom w:val="none" w:sz="0" w:space="0" w:color="auto"/>
        <w:right w:val="none" w:sz="0" w:space="0" w:color="auto"/>
      </w:divBdr>
    </w:div>
    <w:div w:id="616832017">
      <w:bodyDiv w:val="1"/>
      <w:marLeft w:val="0"/>
      <w:marRight w:val="0"/>
      <w:marTop w:val="0"/>
      <w:marBottom w:val="0"/>
      <w:divBdr>
        <w:top w:val="none" w:sz="0" w:space="0" w:color="auto"/>
        <w:left w:val="none" w:sz="0" w:space="0" w:color="auto"/>
        <w:bottom w:val="none" w:sz="0" w:space="0" w:color="auto"/>
        <w:right w:val="none" w:sz="0" w:space="0" w:color="auto"/>
      </w:divBdr>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 w:id="1897473729">
      <w:bodyDiv w:val="1"/>
      <w:marLeft w:val="0"/>
      <w:marRight w:val="0"/>
      <w:marTop w:val="0"/>
      <w:marBottom w:val="0"/>
      <w:divBdr>
        <w:top w:val="none" w:sz="0" w:space="0" w:color="auto"/>
        <w:left w:val="none" w:sz="0" w:space="0" w:color="auto"/>
        <w:bottom w:val="none" w:sz="0" w:space="0" w:color="auto"/>
        <w:right w:val="none" w:sz="0" w:space="0" w:color="auto"/>
      </w:divBdr>
      <w:divsChild>
        <w:div w:id="1254322208">
          <w:marLeft w:val="0"/>
          <w:marRight w:val="0"/>
          <w:marTop w:val="0"/>
          <w:marBottom w:val="0"/>
          <w:divBdr>
            <w:top w:val="none" w:sz="0" w:space="0" w:color="auto"/>
            <w:left w:val="none" w:sz="0" w:space="0" w:color="auto"/>
            <w:bottom w:val="none" w:sz="0" w:space="0" w:color="auto"/>
            <w:right w:val="none" w:sz="0" w:space="0" w:color="auto"/>
          </w:divBdr>
        </w:div>
        <w:div w:id="696080475">
          <w:marLeft w:val="0"/>
          <w:marRight w:val="0"/>
          <w:marTop w:val="0"/>
          <w:marBottom w:val="0"/>
          <w:divBdr>
            <w:top w:val="none" w:sz="0" w:space="0" w:color="auto"/>
            <w:left w:val="none" w:sz="0" w:space="0" w:color="auto"/>
            <w:bottom w:val="none" w:sz="0" w:space="0" w:color="auto"/>
            <w:right w:val="none" w:sz="0" w:space="0" w:color="auto"/>
          </w:divBdr>
        </w:div>
        <w:div w:id="1017001551">
          <w:marLeft w:val="0"/>
          <w:marRight w:val="0"/>
          <w:marTop w:val="0"/>
          <w:marBottom w:val="0"/>
          <w:divBdr>
            <w:top w:val="none" w:sz="0" w:space="0" w:color="auto"/>
            <w:left w:val="none" w:sz="0" w:space="0" w:color="auto"/>
            <w:bottom w:val="none" w:sz="0" w:space="0" w:color="auto"/>
            <w:right w:val="none" w:sz="0" w:space="0" w:color="auto"/>
          </w:divBdr>
        </w:div>
        <w:div w:id="236131318">
          <w:marLeft w:val="0"/>
          <w:marRight w:val="0"/>
          <w:marTop w:val="0"/>
          <w:marBottom w:val="0"/>
          <w:divBdr>
            <w:top w:val="none" w:sz="0" w:space="0" w:color="auto"/>
            <w:left w:val="none" w:sz="0" w:space="0" w:color="auto"/>
            <w:bottom w:val="none" w:sz="0" w:space="0" w:color="auto"/>
            <w:right w:val="none" w:sz="0" w:space="0" w:color="auto"/>
          </w:divBdr>
        </w:div>
        <w:div w:id="1433207806">
          <w:marLeft w:val="0"/>
          <w:marRight w:val="0"/>
          <w:marTop w:val="0"/>
          <w:marBottom w:val="0"/>
          <w:divBdr>
            <w:top w:val="none" w:sz="0" w:space="0" w:color="auto"/>
            <w:left w:val="none" w:sz="0" w:space="0" w:color="auto"/>
            <w:bottom w:val="none" w:sz="0" w:space="0" w:color="auto"/>
            <w:right w:val="none" w:sz="0" w:space="0" w:color="auto"/>
          </w:divBdr>
        </w:div>
        <w:div w:id="674385341">
          <w:marLeft w:val="0"/>
          <w:marRight w:val="0"/>
          <w:marTop w:val="0"/>
          <w:marBottom w:val="0"/>
          <w:divBdr>
            <w:top w:val="none" w:sz="0" w:space="0" w:color="auto"/>
            <w:left w:val="none" w:sz="0" w:space="0" w:color="auto"/>
            <w:bottom w:val="none" w:sz="0" w:space="0" w:color="auto"/>
            <w:right w:val="none" w:sz="0" w:space="0" w:color="auto"/>
          </w:divBdr>
        </w:div>
        <w:div w:id="1991714967">
          <w:marLeft w:val="0"/>
          <w:marRight w:val="0"/>
          <w:marTop w:val="0"/>
          <w:marBottom w:val="0"/>
          <w:divBdr>
            <w:top w:val="none" w:sz="0" w:space="0" w:color="auto"/>
            <w:left w:val="none" w:sz="0" w:space="0" w:color="auto"/>
            <w:bottom w:val="none" w:sz="0" w:space="0" w:color="auto"/>
            <w:right w:val="none" w:sz="0" w:space="0" w:color="auto"/>
          </w:divBdr>
        </w:div>
        <w:div w:id="861282312">
          <w:marLeft w:val="0"/>
          <w:marRight w:val="0"/>
          <w:marTop w:val="0"/>
          <w:marBottom w:val="0"/>
          <w:divBdr>
            <w:top w:val="none" w:sz="0" w:space="0" w:color="auto"/>
            <w:left w:val="none" w:sz="0" w:space="0" w:color="auto"/>
            <w:bottom w:val="none" w:sz="0" w:space="0" w:color="auto"/>
            <w:right w:val="none" w:sz="0" w:space="0" w:color="auto"/>
          </w:divBdr>
        </w:div>
      </w:divsChild>
    </w:div>
    <w:div w:id="193143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ildelvwinvnx01/Document/2017-2018/01.%20SERVICES/01.%20RAJASTHAN/RJ-%20Sheetal/In%20Progress/6000004288%20Lighting%20and%20earting%20manpower%20for%20MPT%20and%20RGT/TC%20Papers/Procurement%20Execution%20Strategy/Evince%20Interes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ildelvwinvnx01/Document/2017-2018/01.%20SERVICES/01.%20RAJASTHAN/RJ-%20Sheetal/In%20Progress/6000004288%20Lighting%20and%20earting%20manpower%20for%20MPT%20and%20RGT/TC%20Papers/Procurement%20Execution%20Strategy/Evince%20Interest" TargetMode="External"/><Relationship Id="rId17" Type="http://schemas.openxmlformats.org/officeDocument/2006/relationships/hyperlink" Target="http://www.cairnindia.com/" TargetMode="External"/><Relationship Id="rId2" Type="http://schemas.openxmlformats.org/officeDocument/2006/relationships/customXml" Target="../customXml/item2.xml"/><Relationship Id="rId16" Type="http://schemas.openxmlformats.org/officeDocument/2006/relationships/hyperlink" Target="http://www.cairnind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ildelvwinvnx01/Document/2017-2018/01.%20SERVICES/01.%20RAJASTHAN/RJ-%20Sheetal/In%20Progress/6000004288%20Lighting%20and%20earting%20manpower%20for%20MPT%20and%20RGT/TC%20Papers/Procurement%20Execution%20Strategy/Evince%20Interest" TargetMode="External"/><Relationship Id="rId5" Type="http://schemas.openxmlformats.org/officeDocument/2006/relationships/numbering" Target="numbering.xml"/><Relationship Id="rId15" Type="http://schemas.openxmlformats.org/officeDocument/2006/relationships/hyperlink" Target="http://www.cairnindia.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ildelvwinvnx01/Document/2017-2018/01.%20SERVICES/01.%20RAJASTHAN/RJ-%20Sheetal/In%20Progress/6000004288%20Lighting%20and%20earting%20manpower%20for%20MPT%20and%20RGT/TC%20Papers/Procurement%20Execution%20Strategy/Evince%20Interes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rtDate xmlns="6b02143d-c076-4788-b315-b1d4ff2ff2ad">2024-06-06T18:30:00+00:00</StartDate>
    <EvinceInterestURL xmlns="78439af1-28f1-4ee5-8d5a-af7253c94f97" xsi:nil="true"/>
    <PublisherEmailID xmlns="6b02143d-c076-4788-b315-b1d4ff2ff2ad">Jessica.Trehan@cairnindia.com;Rughved.Jadhav@cairnindia.com</PublisherEmailID>
    <Status xmlns="6b02143d-c076-4788-b315-b1d4ff2ff2ad">Published</Status>
    <PublisherName xmlns="6b02143d-c076-4788-b315-b1d4ff2ff2ad">Jessica Trehan ;Rughved Jadhav</PublisherName>
    <EndDate xmlns="6b02143d-c076-4788-b315-b1d4ff2ff2ad">2024-06-18T17:30:00+00:00</EndDa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5346E-61EE-4326-9B79-2BA4B2DA7DCD}">
  <ds:schemaRefs>
    <ds:schemaRef ds:uri="http://schemas.microsoft.com/sharepoint/v3/contenttype/forms"/>
  </ds:schemaRefs>
</ds:datastoreItem>
</file>

<file path=customXml/itemProps2.xml><?xml version="1.0" encoding="utf-8"?>
<ds:datastoreItem xmlns:ds="http://schemas.openxmlformats.org/officeDocument/2006/customXml" ds:itemID="{73AE47CE-9E92-42CF-A0EC-3E501B98E39C}">
  <ds:schemaRefs>
    <ds:schemaRef ds:uri="http://schemas.microsoft.com/office/2006/metadata/properties"/>
    <ds:schemaRef ds:uri="http://schemas.microsoft.com/office/infopath/2007/PartnerControls"/>
    <ds:schemaRef ds:uri="6b02143d-c076-4788-b315-b1d4ff2ff2ad"/>
    <ds:schemaRef ds:uri="78439af1-28f1-4ee5-8d5a-af7253c94f97"/>
  </ds:schemaRefs>
</ds:datastoreItem>
</file>

<file path=customXml/itemProps3.xml><?xml version="1.0" encoding="utf-8"?>
<ds:datastoreItem xmlns:ds="http://schemas.openxmlformats.org/officeDocument/2006/customXml" ds:itemID="{345FCAA2-0ADC-4508-B6A5-1E4E6B9480BC}">
  <ds:schemaRefs>
    <ds:schemaRef ds:uri="http://schemas.openxmlformats.org/officeDocument/2006/bibliography"/>
  </ds:schemaRefs>
</ds:datastoreItem>
</file>

<file path=customXml/itemProps4.xml><?xml version="1.0" encoding="utf-8"?>
<ds:datastoreItem xmlns:ds="http://schemas.openxmlformats.org/officeDocument/2006/customXml" ds:itemID="{93457F89-52CC-4023-A84A-D8D212791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2143d-c076-4788-b315-b1d4ff2ff2ad"/>
    <ds:schemaRef ds:uri="431ab8eb-bba1-48b3-b9b1-510d4d3d807a"/>
    <ds:schemaRef ds:uri="78439af1-28f1-4ee5-8d5a-af7253c94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EXPRESSION OF INTEREST (EOI) FOR PROVISION OF VARIOUS GEOLOGICAL SERVICES FOR OALP and PSC BLOCKS IN OFFSHORE, ASSAM, GUJARAT, and RAJASTHAN</vt:lpstr>
    </vt:vector>
  </TitlesOfParts>
  <Company>Cairn India</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(EoI) UNDER INTERNATIONAL COMPETETIVE BIDDING (ICB) BASIS FOR PROVISION OF MICRO-SEISMIC SERVICES ACROSS INDIA</dc:title>
  <dc:subject/>
  <dc:creator>gbansi</dc:creator>
  <cp:keywords/>
  <dc:description/>
  <cp:lastModifiedBy>Chandan  Acharya</cp:lastModifiedBy>
  <cp:revision>2</cp:revision>
  <cp:lastPrinted>2024-06-05T06:31:00Z</cp:lastPrinted>
  <dcterms:created xsi:type="dcterms:W3CDTF">2024-06-06T11:28:00Z</dcterms:created>
  <dcterms:modified xsi:type="dcterms:W3CDTF">2024-06-06T11:28:00Z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10950@cairnindia.com</vt:lpwstr>
  </property>
  <property fmtid="{D5CDD505-2E9C-101B-9397-08002B2CF9AE}" pid="5" name="MSIP_Label_d8018b01-d6ca-4215-a70f-0f507ff65fa4_SetDate">
    <vt:lpwstr>2021-05-13T09:31:56.2985014Z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a331abaf-3d16-40fc-a7bd-25cc7577d683</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10950@cairnindia.com</vt:lpwstr>
  </property>
  <property fmtid="{D5CDD505-2E9C-101B-9397-08002B2CF9AE}" pid="13" name="MSIP_Label_1a837f0f-bc33-47ca-8126-9d7bb0fbe56f_SetDate">
    <vt:lpwstr>2021-05-13T09:31:56.2985014Z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a331abaf-3d16-40fc-a7bd-25cc7577d683</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